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D23B" w14:textId="77777777" w:rsidR="00BC1578" w:rsidRPr="00BC1578" w:rsidRDefault="00BC1578" w:rsidP="00BC1578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聚力特色发展，创造优质教育</w:t>
      </w:r>
    </w:p>
    <w:p w14:paraId="73BCEE4F" w14:textId="77777777" w:rsidR="00BC1578" w:rsidRPr="00BC1578" w:rsidRDefault="00BC1578" w:rsidP="00BC1578">
      <w:pPr>
        <w:widowControl/>
        <w:shd w:val="clear" w:color="auto" w:fill="FFFFFF"/>
        <w:spacing w:line="555" w:lineRule="atLeast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——2022—2023学年第一学期工作计划</w:t>
      </w:r>
    </w:p>
    <w:p w14:paraId="320F347A" w14:textId="77777777" w:rsidR="00BC1578" w:rsidRPr="00BC1578" w:rsidRDefault="00BC1578" w:rsidP="00BC1578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14:paraId="0C5CF5D4" w14:textId="77777777" w:rsidR="00BC1578" w:rsidRPr="00BC1578" w:rsidRDefault="00BC1578" w:rsidP="00BC1578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沂源县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张家坡中心学校</w:t>
      </w:r>
    </w:p>
    <w:p w14:paraId="654F80C2" w14:textId="77777777" w:rsidR="00BC1578" w:rsidRPr="00BC1578" w:rsidRDefault="00BC1578" w:rsidP="00BC1578">
      <w:pPr>
        <w:widowControl/>
        <w:shd w:val="clear" w:color="auto" w:fill="FFFFFF"/>
        <w:spacing w:line="555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14:paraId="360B7BE7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指导思想：</w:t>
      </w:r>
    </w:p>
    <w:p w14:paraId="719D1632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本学期，学校贯彻习近平新时代中国特色社会主义思想，坚持立德树人、五育并举根本宗旨，坚持“民族魂魄、国际视野、中西合璧、融合发展”的办学理念，坚持质量立校、特色发展的办学思路，在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严密组织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疫情防控的同时，发挥制度优势，突出九年一贯办学特色，促进学校高标准建设、高质量发展、高品质提升，以优质教育成果向党的二十大献礼。</w:t>
      </w:r>
    </w:p>
    <w:p w14:paraId="32696EBB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具体工作：</w:t>
      </w:r>
    </w:p>
    <w:p w14:paraId="11C9CB70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一、发挥党建统领作用，坚持社会主义办学方向</w:t>
      </w:r>
    </w:p>
    <w:p w14:paraId="058E3074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本学期，学校党支部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以“喜迎二十大，奋发向未来”为主题，以党的政治建设为统领，以迎接、宣传、贯彻党的二十大和省第十二次党代会为主线，以提升组织力为重点，全面提高学校党建工作质量，为加快“建成支点、走在前列、谱写新篇”提供坚强政治保证。</w:t>
      </w:r>
    </w:p>
    <w:p w14:paraId="3AE57E6D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开展“喜迎二十大，奋发向未来”“不忘初心，学做榜样”等主题党日活动，组织全体党员重温入党誓词，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党员示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范岗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、抗疫先锋、优秀党务工作者为大家讲“我的入党故事”“讲榜样故事”等系列活动，增强党员荣誉感和责任感。</w:t>
      </w:r>
    </w:p>
    <w:p w14:paraId="112FDC7D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开展党员先锋岗、党员示范岗等活动，引导党员干部建功新时代、争创新业绩。开展“党员精品课”评选活动，将党史学习教育与红色云展厅活动结合起来，采取多种形式歌颂青春、歌颂祖国、歌颂党，引导广大师生自觉学习先进、争当先进，让党旗在教育一线高高飘扬。用好《习近平谈治国理政》第四卷等读本、“学习强国”“灯塔”平台、党建平台等资源，讲好抗疫“大思政课”，推动理论学习中心组学习经验交流，提升学习实效。在团、队、宣传、工会等方面取得长足发展。</w:t>
      </w:r>
    </w:p>
    <w:p w14:paraId="742A666C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二、聚力初小衔接，创设爱学课堂</w:t>
      </w:r>
    </w:p>
    <w:p w14:paraId="19A83439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学期，在“双减”背景下积极探索作业评价改革，进行初小衔接课程体系构建的探索，坚持信息技术与学科教学深度融合，以生为本，创设爱学课堂，打造学生爱学、会学、能学、学好的课堂教学新样态，不断促进教学高质量发展，积极参加历下区初小衔接展评活动，创建</w:t>
      </w:r>
      <w:r w:rsidR="00F426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沂源县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智慧教育学校。</w:t>
      </w:r>
    </w:p>
    <w:p w14:paraId="64E83344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（一）落实“双减”，坚持立德树人</w:t>
      </w:r>
    </w:p>
    <w:p w14:paraId="3B039943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组织教师学习2022版《义务教育课程方案》、各学科2022版《义务教育课程标准》，内化于心，领会其精神内涵，</w:t>
      </w: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外化为教育教学行为，落实在每一节课中。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指导教师参与课题研究，引领教师走研究性、专业化发展之路。</w:t>
      </w:r>
    </w:p>
    <w:p w14:paraId="141B65DA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（二）加强管理，落实课程方案</w:t>
      </w:r>
    </w:p>
    <w:p w14:paraId="7A1F0CBF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学校按照国家课程方案、课程标准开齐、开足、开好课程，不任意增加或缩减规定的课程、课时。</w:t>
      </w:r>
      <w:r w:rsidRPr="00F426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强功能室管理，开齐开足开好实验课，指导学生积极参加课外实践活动，提高学生动手实践能力、自主设计实验能力。以分层次、成系列、有特色为原则，开发丰富多样的课程。坚持因材施教，多形式实施个别化、差异化教学，设立“学生自主选课学习日”，实施学生自主选择的分层走班教学，促进学生个性化发展。在</w:t>
      </w: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实施语数英的分层教学，适时开展延时服务活动的同时，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统筹协调，</w:t>
      </w: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全力以赴，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有效做好九年级毕业班工作。</w:t>
      </w:r>
    </w:p>
    <w:p w14:paraId="1438F034" w14:textId="77777777" w:rsidR="00BC1578" w:rsidRPr="00BC1578" w:rsidRDefault="00F4265C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五六</w:t>
      </w:r>
      <w:r w:rsidR="00BC1578"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级构建初小衔接“一核二段三维”课程体系，即围绕着育人目标，在初小准备期和适应期，从国家课程渗透、专题课程和跨学科主题实践活动三个维度进行课程建设，让学习自然发生，让初小无缝衔接。同时，进行幼小衔接的探索。</w:t>
      </w:r>
    </w:p>
    <w:p w14:paraId="6763B542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（三）“特色+创新”，开展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项目化学习</w:t>
      </w:r>
    </w:p>
    <w:p w14:paraId="772D91EB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本着“每一个学科都要参与，多层次开展综合实践活动”的原则，以学科组为单位开展丰富多彩的综合实践活动，例如语文组的</w:t>
      </w:r>
      <w:r w:rsidR="00F426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课前演讲比赛</w:t>
      </w: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、英语组的书法大赛、数学组的百题大赛等，调动学生学习的积极性。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做好语言文字工作，组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织</w:t>
      </w: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“经典诗歌”“学传统、诵传统”“学普通话，书规范字”主题活动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14:paraId="2A43E89F" w14:textId="3830103E" w:rsidR="00BC1578" w:rsidRPr="00F4265C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积极开展项目化学习，学生根据需要解决的问题或需要完成的任务，以小组协作的方式制订方案、分工实施、展示成果、评价反馈。布置探究性、实践性、合作性、创新性的作业，不断提高学生认知水平和能力，实现由低阶认知到高阶认知的提升。</w:t>
      </w:r>
    </w:p>
    <w:p w14:paraId="0A3FE62B" w14:textId="77777777" w:rsidR="00BC1578" w:rsidRPr="00F4265C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（四）加强主题教研，聚焦作业设计与研究</w:t>
      </w:r>
    </w:p>
    <w:p w14:paraId="506DC142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textAlignment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本学期，深化</w:t>
      </w:r>
      <w:r w:rsidR="00F4265C"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“先学后教、小组合作”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“围绕学科素养，落实教学目标”</w:t>
      </w:r>
      <w:r w:rsidRPr="00BC1578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“大单元教学”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等主题教研，组织教师积极参与组内教师研讨课、青年教师汇报课、骨干教师展示课，以及</w:t>
      </w:r>
      <w:r w:rsidR="00F426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各级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创课、观课、评课、晒课活动。指导教师用好知</w:t>
      </w:r>
      <w:r w:rsidR="00F426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学科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网、白板等教学辅助手段，将信息技术与课堂教学进行深度融合，积极促进教师专业发展和教研组建设。举行以“喜迎二十大，奋进向未来”为主题的教育教学年会，搭建教师共享共建智慧校园的平台。组织教师积极参加省市“互联网+教师专业发展”工程，确保合格率100%。</w:t>
      </w:r>
    </w:p>
    <w:p w14:paraId="1D9BDF50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教学管理中，集体备课突出实，个人备课强化真，课堂教学突出优，作业管理强化精。将作业研究纳入日常学科教研之中，积极推行教学与作业一体化设计、“基础作业+弹性作业”的备课思路，自主研发优质校本作业资源库，做到系统、科学、合理，切实减轻学生过重的课业负担。鼓励老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师们布置探究性、项目性、个性化的作业，积极开展多种形式的作业改革研讨和展评活动，对学生作业进行多元化的评价，取得减负提质的效果。</w:t>
      </w:r>
    </w:p>
    <w:p w14:paraId="7FD2CDD6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三、坚持“三全育人”，重塑德育新生态</w:t>
      </w:r>
    </w:p>
    <w:p w14:paraId="552F7969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本学期，以创建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文明城市为契机，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学校坚持以文化人和</w:t>
      </w: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“三全育人”，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坚持学校、家庭、社会三方协同共育，在中小学生中大力弘扬中华优秀传统文化、革命文化、社会主义先进文化，实施课程深化、课程拓展、资源支撑、文化建设、社会实践、倡导网络文明等重点项目，实现德育一体化机制建设一体、要素融通一体、学段贯通一体、实践协同一体的新生态德育系统。</w:t>
      </w:r>
    </w:p>
    <w:p w14:paraId="195195ED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通过班主任专题培训、德育规划实施评估、项目合作体论坛、德育品牌建设交流等途径，提升班主任工作实践能力。借</w:t>
      </w:r>
      <w:r w:rsidR="00F426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县局家庭教育</w:t>
      </w:r>
      <w:r w:rsidR="00F4265C">
        <w:rPr>
          <w:rFonts w:ascii="仿宋" w:eastAsia="仿宋" w:hAnsi="仿宋" w:cs="宋体"/>
          <w:color w:val="333333"/>
          <w:kern w:val="0"/>
          <w:sz w:val="32"/>
          <w:szCs w:val="32"/>
        </w:rPr>
        <w:t>中心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平台，积极参加家庭教育指导教师培训、家庭教育优秀案例评选、家庭教育学校课程展评活动，巩固、提升家长学校工作成果。</w:t>
      </w:r>
    </w:p>
    <w:p w14:paraId="69F16456" w14:textId="77777777" w:rsidR="00BC1578" w:rsidRPr="00F4265C" w:rsidRDefault="00BC1578" w:rsidP="00BC1578">
      <w:pPr>
        <w:widowControl/>
        <w:shd w:val="clear" w:color="auto" w:fill="FFFFFF"/>
        <w:spacing w:line="555" w:lineRule="atLeast"/>
        <w:ind w:firstLine="69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C1578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  <w:shd w:val="clear" w:color="auto" w:fill="FFFFFF"/>
        </w:rPr>
        <w:t>按照“月月有主题，天天有成长”的原则，把本学期德育主题分解细化到每一个月里，点面结合，重点突出，共有行为规范月、爱国教育月、安全教育月、成果展示月。</w:t>
      </w:r>
      <w:r w:rsidRPr="00F4265C">
        <w:rPr>
          <w:rFonts w:ascii="仿宋" w:eastAsia="仿宋" w:hAnsi="仿宋" w:cs="宋体" w:hint="eastAsia"/>
          <w:color w:val="333333"/>
          <w:spacing w:val="15"/>
          <w:kern w:val="0"/>
          <w:sz w:val="32"/>
          <w:szCs w:val="32"/>
          <w:shd w:val="clear" w:color="auto" w:fill="FFFFFF"/>
        </w:rPr>
        <w:t>举办以“开学第一课”“寻根筑梦，喜迎二十大”为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主题的社会主义核心价值观教育、传统文化教育、理想信念教育。根据九年一贯、聚力统整、阶梯提升的原则统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筹规划德育主题活动，在中小学组织“</w:t>
      </w:r>
      <w:r w:rsidRPr="00F426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光荣的小学生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”“</w:t>
      </w:r>
      <w:r w:rsidRPr="00F426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学会整理，贵在坚持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”“良好习惯，伴我成长”“</w:t>
      </w:r>
      <w:r w:rsidRPr="00F426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看齐榜样，朝向目标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”“</w:t>
      </w:r>
      <w:r w:rsidRPr="00F426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有一种成长叫责任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”“</w:t>
      </w:r>
      <w:r w:rsidRPr="00F426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我的未来，我做主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”等主题教育活动，对学生</w:t>
      </w:r>
      <w:r w:rsidRPr="00F426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进行习惯养成、核心价值观教育和民族精神教育。</w:t>
      </w:r>
    </w:p>
    <w:p w14:paraId="6CA31CC5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9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426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举办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自理、家务活”“百变创意废物利用”“职业体验、公益活动”等主题活动，将学生劳动参与情况、劳动素养发展情况纳入学生综合素质档案，加强学生劳动教育。开展节粮、节水、节电教育活动，实行垃圾分类，倡导绿色出行，引导学生养成勤俭节约、低碳环保、自觉劳动的生活习惯，形成健康文明的生活方式。</w:t>
      </w:r>
    </w:p>
    <w:p w14:paraId="48939020" w14:textId="149E21E5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在体卫艺工作方面，加大篮球学校体育特色项目建设力度，开办社团</w:t>
      </w:r>
      <w:r w:rsidR="00B2570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活动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，为特长生提供展示的舞台。力争在</w:t>
      </w:r>
      <w:r w:rsidR="00B2570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县级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以上专项比赛中取得优异成绩。以疫情防控为抓手，建立并完善学校卫生健康等公共管理机制，推进学校常规监管常态化和应急处置程序化。做好随班就读、国防、环保、安全教育等工作。</w:t>
      </w:r>
    </w:p>
    <w:p w14:paraId="600CFE74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四、做好后勤工作，为教育教学保驾护航</w:t>
      </w:r>
    </w:p>
    <w:p w14:paraId="6D8A9861" w14:textId="77777777" w:rsidR="00D81203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本学期，积极推行财务公开，增强财务工作的透明度。</w:t>
      </w:r>
      <w:r w:rsidRPr="00D8120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落实好2022年预算执行工作，做到资金使用合规合法，充分保证学校运行和发展，提高部门预算执行绩效水平。做好2023年的预算编制工作。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管好用好学校固定资产，做好新增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资产入账工作以及待报废资产的清查处置工作，对符合条件的学校资产，按上级规定程序进行报废。</w:t>
      </w:r>
    </w:p>
    <w:p w14:paraId="7904C52F" w14:textId="77777777" w:rsidR="00BC1578" w:rsidRP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做好办公用品和耗材的采购和发放工作；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做好各实验室、功能室设备更新采购工作；完成教学多媒体系统的更新；完成校园内其他地点的绿化维护和改造工程。</w:t>
      </w:r>
    </w:p>
    <w:p w14:paraId="470D9755" w14:textId="77777777" w:rsidR="00BC1578" w:rsidRDefault="00BC1578" w:rsidP="00BC1578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C15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健全学校安全制度和安全应急机制，每学年至少进行两次有针对性的安全演练，创建平安校园</w:t>
      </w:r>
      <w:r w:rsidRPr="00BC157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严格防疫物资的保存、管理和发放工作，对消毒液等高危防疫物资专人管理，有序发放。严字当头，做好食品安全工作，杜绝发生食品安全事故，积极协调配餐供应商改善饭菜质量，严把食品安全关。制定学校疫情防控期间师生配餐工作管理预案，保证师生配餐工作安全。</w:t>
      </w:r>
    </w:p>
    <w:p w14:paraId="6F736A13" w14:textId="77777777" w:rsidR="00D81203" w:rsidRDefault="00D81203" w:rsidP="00BC1578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39B93EB5" w14:textId="77777777" w:rsidR="00D81203" w:rsidRDefault="00D81203" w:rsidP="00BC1578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12A77D7F" w14:textId="77777777" w:rsidR="00D81203" w:rsidRDefault="00D81203" w:rsidP="00BC1578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3E863F83" w14:textId="77777777" w:rsidR="00D81203" w:rsidRPr="00BC1578" w:rsidRDefault="00D81203" w:rsidP="00D81203">
      <w:pPr>
        <w:widowControl/>
        <w:shd w:val="clear" w:color="auto" w:fill="FFFFFF"/>
        <w:spacing w:line="555" w:lineRule="atLeast"/>
        <w:ind w:firstLine="645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              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2022年9月</w:t>
      </w:r>
    </w:p>
    <w:p w14:paraId="3F3F5E48" w14:textId="77777777" w:rsidR="00F534CF" w:rsidRPr="00BC1578" w:rsidRDefault="00F534CF"/>
    <w:sectPr w:rsidR="00F534CF" w:rsidRPr="00BC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6DD2" w14:textId="77777777" w:rsidR="007A2031" w:rsidRDefault="007A2031" w:rsidP="00F4265C">
      <w:r>
        <w:separator/>
      </w:r>
    </w:p>
  </w:endnote>
  <w:endnote w:type="continuationSeparator" w:id="0">
    <w:p w14:paraId="30AF7DEF" w14:textId="77777777" w:rsidR="007A2031" w:rsidRDefault="007A2031" w:rsidP="00F4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4A7E" w14:textId="77777777" w:rsidR="007A2031" w:rsidRDefault="007A2031" w:rsidP="00F4265C">
      <w:r>
        <w:separator/>
      </w:r>
    </w:p>
  </w:footnote>
  <w:footnote w:type="continuationSeparator" w:id="0">
    <w:p w14:paraId="3FA9E537" w14:textId="77777777" w:rsidR="007A2031" w:rsidRDefault="007A2031" w:rsidP="00F4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0D"/>
    <w:rsid w:val="001B409B"/>
    <w:rsid w:val="001F6B0D"/>
    <w:rsid w:val="007A2031"/>
    <w:rsid w:val="009B0305"/>
    <w:rsid w:val="00B25700"/>
    <w:rsid w:val="00BC1578"/>
    <w:rsid w:val="00CF1FE1"/>
    <w:rsid w:val="00D81203"/>
    <w:rsid w:val="00F4265C"/>
    <w:rsid w:val="00F534CF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C866A"/>
  <w15:chartTrackingRefBased/>
  <w15:docId w15:val="{AA1A0E82-686A-4B07-A0FC-75ABD78E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6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6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488</Words>
  <Characters>2788</Characters>
  <Application>Microsoft Office Word</Application>
  <DocSecurity>0</DocSecurity>
  <Lines>23</Lines>
  <Paragraphs>6</Paragraphs>
  <ScaleCrop>false</ScaleCrop>
  <Company>Organization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</cp:lastModifiedBy>
  <cp:revision>5</cp:revision>
  <dcterms:created xsi:type="dcterms:W3CDTF">2022-09-21T11:17:00Z</dcterms:created>
  <dcterms:modified xsi:type="dcterms:W3CDTF">2022-09-30T23:26:00Z</dcterms:modified>
</cp:coreProperties>
</file>