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护学岗工作制度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为进一步推行我校安全建设,保护学生上放学安全,结合上级通知精神,我校结合实际情况特制定本制度,在上下学时段设立执勤护学岗,切实维护校园周边治安、道路交通秩序。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一、组织领导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：孟祥国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徐美刚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司吉福  李花春  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  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杨雪妹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齐山美 任纪兰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及各班班主任、 门卫、值日教师组成。具体负责护学岗建设的组织实施,制定工作方案,推进护学岗建设,确保此项便民利民措施取得实际成效。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二、目标任务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通过设立执勤护学岗,落实相关精神,进一步整肃校园周边治安和交通秩序,改善校园周边治安环境,有效防止涉校涉生治安案件和交通事故的发生,全力确保学生的安全。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三、护学岗职责任务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1、护学岗应当在早、中、晚上学、放学前10分钟到岗到位,清理校园周边治安环境,疏导和维护交通秩序,确保学生出入学校的安全。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2、保安人员加强上放学高峰时段门卫值守,严格实行外来人员、车辆登记准入制度,防止社会闲杂人员混入校内从事违法犯罪活动。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3、对校园周边治安复杂区域以及学生上学、放学途经主要路段进行巡逻盘查,及时发现和化解安全隐患,消除影响学生儿童安全的危险因素。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4、对校园周边主要交通路道上违规停放的车辆、占道经营的小商小贩进行清理,确保道路交通畅通。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5、每月组织学生开展一次以交通安全为主题的宣传教育活动,增强学生的安全意识和自我保护意识,养成自觉遵守交通法规的良好习惯。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四、工作要求</w:t>
      </w:r>
    </w:p>
    <w:p>
      <w:pPr>
        <w:pStyle w:val="3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(一)高度重视,加强组织领导。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在学校周边重要路段、上下学时段设立执勤“护学岗”是学校进一步深化校园安全客观要求,要充分认识护学岗建设的重要意义,积极谋划部署,稳步扎实推进,确保工作取得实效。</w:t>
      </w:r>
    </w:p>
    <w:p>
      <w:pPr>
        <w:pStyle w:val="3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(二)加强协作,实现联动防控。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要结合学校周边实际情况,确定护学岗设置的区域和路段,明确护学岗人员职责分工,落实对各区域开展巡逻防控的责任,形成相互配合、整体联动、快速反应机制,最大限度发挥整体效能。</w:t>
      </w:r>
    </w:p>
    <w:p>
      <w:pPr>
        <w:pStyle w:val="3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(三)灵通信息,及时上报情况。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要结合工作实际,及时上报在护学岗建设中的先进做法和工作成效,不断总结和推广经验,将便民利民举措真正抓好落实。</w:t>
      </w:r>
    </w:p>
    <w:p>
      <w:pPr>
        <w:pStyle w:val="24"/>
        <w:rPr>
          <w:rFonts w:hint="eastAsia" w:ascii="仿宋" w:hAnsi="仿宋" w:eastAsia="仿宋" w:cs="仿宋"/>
          <w:sz w:val="32"/>
          <w:szCs w:val="32"/>
        </w:rPr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docVars>
    <w:docVar w:name="commondata" w:val="eyJoZGlkIjoiNjkyN2QxNzk1YTJkMmVjZWJlNjU1YTE5NTYzYTMzMzkifQ=="/>
  </w:docVars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01DF08DF"/>
    <w:rsid w:val="020E7BD3"/>
    <w:rsid w:val="03116C2E"/>
    <w:rsid w:val="24847809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qFormat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qFormat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uiPriority w:val="0"/>
    <w:rPr>
      <w:color w:val="880000"/>
    </w:rPr>
  </w:style>
  <w:style w:type="character" w:customStyle="1" w:styleId="44">
    <w:name w:val="CharTok"/>
    <w:basedOn w:val="35"/>
    <w:uiPriority w:val="0"/>
    <w:rPr>
      <w:color w:val="4070A0"/>
    </w:rPr>
  </w:style>
  <w:style w:type="character" w:customStyle="1" w:styleId="45">
    <w:name w:val="SpecialCharTok"/>
    <w:basedOn w:val="35"/>
    <w:uiPriority w:val="0"/>
    <w:rPr>
      <w:color w:val="4070A0"/>
    </w:rPr>
  </w:style>
  <w:style w:type="character" w:customStyle="1" w:styleId="46">
    <w:name w:val="StringTok"/>
    <w:basedOn w:val="35"/>
    <w:uiPriority w:val="0"/>
    <w:rPr>
      <w:color w:val="4070A0"/>
    </w:rPr>
  </w:style>
  <w:style w:type="character" w:customStyle="1" w:styleId="47">
    <w:name w:val="VerbatimStringTok"/>
    <w:basedOn w:val="35"/>
    <w:uiPriority w:val="0"/>
    <w:rPr>
      <w:color w:val="4070A0"/>
    </w:rPr>
  </w:style>
  <w:style w:type="character" w:customStyle="1" w:styleId="48">
    <w:name w:val="SpecialStringTok"/>
    <w:basedOn w:val="35"/>
    <w:uiPriority w:val="0"/>
    <w:rPr>
      <w:color w:val="BB6688"/>
    </w:rPr>
  </w:style>
  <w:style w:type="character" w:customStyle="1" w:styleId="49">
    <w:name w:val="ImportTok"/>
    <w:basedOn w:val="35"/>
    <w:uiPriority w:val="0"/>
  </w:style>
  <w:style w:type="character" w:customStyle="1" w:styleId="50">
    <w:name w:val="CommentTok"/>
    <w:basedOn w:val="35"/>
    <w:qFormat/>
    <w:uiPriority w:val="0"/>
    <w:rPr>
      <w:i/>
      <w:color w:val="60A0B0"/>
    </w:rPr>
  </w:style>
  <w:style w:type="character" w:customStyle="1" w:styleId="51">
    <w:name w:val="DocumentationTok"/>
    <w:basedOn w:val="35"/>
    <w:uiPriority w:val="0"/>
    <w:rPr>
      <w:i/>
      <w:color w:val="BA2121"/>
    </w:rPr>
  </w:style>
  <w:style w:type="character" w:customStyle="1" w:styleId="52">
    <w:name w:val="AnnotationTok"/>
    <w:basedOn w:val="35"/>
    <w:uiPriority w:val="0"/>
    <w:rPr>
      <w:b/>
      <w:i/>
      <w:color w:val="60A0B0"/>
    </w:rPr>
  </w:style>
  <w:style w:type="character" w:customStyle="1" w:styleId="53">
    <w:name w:val="CommentVarTok"/>
    <w:basedOn w:val="35"/>
    <w:uiPriority w:val="0"/>
    <w:rPr>
      <w:b/>
      <w:i/>
      <w:color w:val="60A0B0"/>
    </w:rPr>
  </w:style>
  <w:style w:type="character" w:customStyle="1" w:styleId="54">
    <w:name w:val="OtherTok"/>
    <w:basedOn w:val="35"/>
    <w:uiPriority w:val="0"/>
    <w:rPr>
      <w:color w:val="007020"/>
    </w:rPr>
  </w:style>
  <w:style w:type="character" w:customStyle="1" w:styleId="55">
    <w:name w:val="FunctionTok"/>
    <w:basedOn w:val="35"/>
    <w:uiPriority w:val="0"/>
    <w:rPr>
      <w:color w:val="06287E"/>
    </w:rPr>
  </w:style>
  <w:style w:type="character" w:customStyle="1" w:styleId="56">
    <w:name w:val="VariableTok"/>
    <w:basedOn w:val="35"/>
    <w:uiPriority w:val="0"/>
    <w:rPr>
      <w:color w:val="19177C"/>
    </w:rPr>
  </w:style>
  <w:style w:type="character" w:customStyle="1" w:styleId="57">
    <w:name w:val="ControlFlowTok"/>
    <w:basedOn w:val="35"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uiPriority w:val="0"/>
  </w:style>
  <w:style w:type="character" w:customStyle="1" w:styleId="60">
    <w:name w:val="ExtensionTok"/>
    <w:basedOn w:val="35"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uiPriority w:val="0"/>
  </w:style>
  <w:style w:type="character" w:customStyle="1" w:styleId="64">
    <w:name w:val="InformationTok"/>
    <w:basedOn w:val="35"/>
    <w:uiPriority w:val="0"/>
    <w:rPr>
      <w:b/>
      <w:i/>
      <w:color w:val="60A0B0"/>
    </w:rPr>
  </w:style>
  <w:style w:type="character" w:customStyle="1" w:styleId="65">
    <w:name w:val="WarningTok"/>
    <w:basedOn w:val="35"/>
    <w:uiPriority w:val="0"/>
    <w:rPr>
      <w:b/>
      <w:i/>
      <w:color w:val="60A0B0"/>
    </w:rPr>
  </w:style>
  <w:style w:type="character" w:customStyle="1" w:styleId="66">
    <w:name w:val="AlertTok"/>
    <w:basedOn w:val="35"/>
    <w:uiPriority w:val="0"/>
    <w:rPr>
      <w:b/>
      <w:color w:val="FF0000"/>
    </w:rPr>
  </w:style>
  <w:style w:type="character" w:customStyle="1" w:styleId="67">
    <w:name w:val="ErrorTok"/>
    <w:basedOn w:val="35"/>
    <w:uiPriority w:val="0"/>
    <w:rPr>
      <w:b/>
      <w:color w:val="FF0000"/>
    </w:rPr>
  </w:style>
  <w:style w:type="character" w:customStyle="1" w:styleId="68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837</Characters>
  <Lines>12</Lines>
  <Paragraphs>8</Paragraphs>
  <TotalTime>1</TotalTime>
  <ScaleCrop>false</ScaleCrop>
  <LinksUpToDate>false</LinksUpToDate>
  <CharactersWithSpaces>851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2022-09-22T02:42:00Z</dcterms:created>
  <dc:creator>Administrator</dc:creator>
  <cp:lastModifiedBy>吴晓吴晓吴晓吴晓吴晓</cp:lastModifiedBy>
  <dcterms:modified xsi:type="dcterms:W3CDTF">2022-09-23T02:38:51Z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2052-11.1.0.12358</vt:lpwstr>
  </property>
  <property fmtid="{D5CDD505-2E9C-101B-9397-08002B2CF9AE}" pid="4" name="ICV">
    <vt:lpwstr>81123FE64A5D4B8C8DB7E77AD109122B</vt:lpwstr>
  </property>
</Properties>
</file>