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320" w:firstLineChars="100"/>
        <w:jc w:val="left"/>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lang w:eastAsia="zh-CN"/>
        </w:rPr>
        <w:t>沂源县东里镇</w:t>
      </w:r>
      <w:r>
        <w:rPr>
          <w:rFonts w:hint="eastAsia" w:ascii="黑体" w:hAnsi="黑体" w:eastAsia="黑体" w:cs="黑体"/>
          <w:i w:val="0"/>
          <w:iCs w:val="0"/>
          <w:caps w:val="0"/>
          <w:color w:val="auto"/>
          <w:spacing w:val="0"/>
          <w:sz w:val="32"/>
          <w:szCs w:val="32"/>
          <w:shd w:val="clear" w:fill="FFFFFF"/>
          <w:lang w:val="en-US" w:eastAsia="zh-CN"/>
        </w:rPr>
        <w:t>水北</w:t>
      </w:r>
      <w:r>
        <w:rPr>
          <w:rFonts w:hint="eastAsia" w:ascii="黑体" w:hAnsi="黑体" w:eastAsia="黑体" w:cs="黑体"/>
          <w:i w:val="0"/>
          <w:iCs w:val="0"/>
          <w:caps w:val="0"/>
          <w:color w:val="auto"/>
          <w:spacing w:val="0"/>
          <w:sz w:val="32"/>
          <w:szCs w:val="32"/>
          <w:shd w:val="clear" w:fill="FFFFFF"/>
        </w:rPr>
        <w:t>小学学校艺术教育发展年度报告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学校是文化传承和创新的基地，艺术是文化的重要内容和载体。加强学校艺术教育工作，对树立学生正确的审美观念，陶冶高尚的道德情操，培养深厚的民族情感，激发想象力和创新意识，营造浓郁的校园文化氛围、提高学生综合素质具有重要意义。学校艺术教育是实施美育的最主要的途径和内容。艺术教育能够。为建立健全学校艺术教育工作评价制度，开展并改革创新美育教学，提高学生的审美和人文素养，引领学生促进学生的全面发展和健康成长，济南市青龙街小学开展了基于《中小学校艺术教育工作自评报表》的学校艺术教育自评工作。现从反映学校艺术课程建设、艺术教师配备、艺术教育管理、艺术教育经费投入和设施设备、课外艺术活动、校园文化艺术环境、重点项目推进以及学校实施艺术教育工作自评制度等方面的情况进行自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一、学校艺术课程建设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1.艺术课程开课率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我校严格执行课程计划，每班每周开设2节音乐课，2节美术课及1节书法课。艺术教研组还根据本校特点开发了“小天使”合唱课程、舞蹈课程、器乐课程、小木匠、</w:t>
      </w:r>
      <w:r>
        <w:rPr>
          <w:rFonts w:hint="eastAsia" w:ascii="宋体" w:hAnsi="宋体" w:eastAsia="宋体" w:cs="宋体"/>
          <w:i w:val="0"/>
          <w:iCs w:val="0"/>
          <w:caps w:val="0"/>
          <w:color w:val="333333"/>
          <w:spacing w:val="0"/>
          <w:sz w:val="24"/>
          <w:szCs w:val="24"/>
          <w:shd w:val="clear" w:fill="FFFFFF"/>
          <w:lang w:eastAsia="zh-CN"/>
        </w:rPr>
        <w:t>绘画</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eastAsia="zh-CN"/>
        </w:rPr>
        <w:t>剪纸</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eastAsia="zh-CN"/>
        </w:rPr>
        <w:t>泥塑、</w:t>
      </w:r>
      <w:r>
        <w:rPr>
          <w:rFonts w:hint="eastAsia" w:ascii="宋体" w:hAnsi="宋体" w:eastAsia="宋体" w:cs="宋体"/>
          <w:i w:val="0"/>
          <w:iCs w:val="0"/>
          <w:caps w:val="0"/>
          <w:color w:val="333333"/>
          <w:spacing w:val="0"/>
          <w:sz w:val="24"/>
          <w:szCs w:val="24"/>
          <w:shd w:val="clear" w:fill="FFFFFF"/>
        </w:rPr>
        <w:t>创意马克笔等校本艺术课程。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2.考试与评价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依据中小学艺术课程标准，研制学生艺术素质评价标准、测评指标和操作办法。小学低年级学段采用“笑脸”等方式进行评价；小学高年级学段采用自评、他评或互评，以优秀、良好、合格、不合格四级等级制评定，对不合格者应创造机会使其再次接受评定，使其合格。艺术素质测评纳入学生综合素质评价体系及学生的成长档案，作为综合评价学生发展状况的内容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二、艺术教师配备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 艺术教师的数量、结构和待遇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我校按照课程计划开设艺术课程的要求，配备了</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位专职艺术教师。</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人为为大学本科学历，职称结构合理，队伍稳定。</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位艺术教师的工作量均计算合理，符合规定要求。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2.艺术教师素质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位教师师德表现和工作态度良好，均具有先进的教育理念，有较强的课堂教学能力和组织、辅导艺术活动的能力。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3.艺术教师的进修和提高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位艺术组教师均接受各种形式的业务培训，（音乐组为每周一下午，美术组为每周四下午）每个教师每年开研讨课不少于4节，经常观摩其他艺术教师的研讨课。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全校大部分教师均参加区级级以上科研课题，美术组参与了省科研课题《童趣泉城》的研究，音乐组主持并进行区级科研课题《小学音乐教学中学科综合的探究与实践》的研究。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三、艺术教育管理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学校领导十分重视艺术教育工作，学校有一名校级领导分管艺术教育工作，建立艺术教育工作制度；进一步改进学校的艺术教学，并将艺术教育列入学校三年发展规划和学校工作评估系列，加强艺术教育教学管理、提高艺术教育质量列入学校年度工作计划中。通过加强教学管理和灵动课堂管理，确保了艺术教育活动的有序开展。对于艺术类课程，严格按照课程管理制度进行监管，严格执行教材征订、教学大纲制订、教学计划制订、教学进度表制订等关键环节的管理制度，保证艺术教育课程有计划、有秩序地开展。此外，学校根据艺术教育教学和开展课外艺术活动的需要安排艺术教育经费，保证艺术教育教学和课外艺术活动正常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1．强化制度管理。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为了使学校艺术教育工作真正落实，全面到位，我们制订和完善有关规章制度，严格执行《学校艺术教育工作规程》，把艺术教育列入学校工作日程；制定学校艺术教育发展规划、确定近期学校艺术教育发展目标及实施措施；努力提高学校艺术教育整体水平，确保艺术教育工作正常有序进行。学校制订了有关艺术教育工作的奖励条件，年终对取得成绩的老师进行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2．强化计划管理。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学校在学期工作计划中都能认真部署艺术教育工作，教研组详细制订计划，明确工作目标后再付诸实施。期末，艺术教研组作单项总结，学校在学期工作中进行总结。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3．强化常规管理。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我校将艺术教育常规工作作为学校的重要基础工作来抓。坚持课内与课外相结合，普及提高相结合。一方面要求艺术老师上好艺术课，提高课堂教学质量；另一方面依靠第二课堂开展课外、校外学校艺术教育活动，做到活动经常化、多样化，面向每一位学生。学校开设声乐合唱队、舞蹈队、器乐团、儿童绘画组。学校要求每位艺术教师人人辅导好一个兴趣小组，做到班班有特色，生生有特长。每位教师认真制订活动计划，每周定时定点开展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4．强化教学管理。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在艺术教育工作中，我们坚持以正确的教育观念为导向，促进我校艺术教育的健康发展。遵循教育规律，坚持抓普及，在普及的基础上提高学生的艺术素质，面向全体学生开展艺术教育。搞好艺术教育主阵地在课堂教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组织认真学习新《课程标准》，更新教育观念。定期进行课堂教学研讨。我们每学期要组织艺术学科的教研活动。艺术任课教师人人进行课堂教学研讨交流。通过研讨，提升我校艺术课堂教学质量。根据中心校期初教研计划，积极规范地开展教研组工作，使教研组工作落到实处。具体做到每1周开展教研活动一次，做到活动常规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结合课改，努力钻研教材，定期开展集体备课、提高备课、上课、评课的质量，真正做到细化教学过程，重视课前、课中、课后管理，并能依照素质教育要求，顺应新课程标准的特点，精心设计教案，努力做到使每一个学生都能体验到学习和成功的乐趣，以满足学生自我发展的需求。学校艺术教研组定期进行集体备课，定期进行课堂教学研讨。将提升课堂教学质量作为提升学校艺术教育水平的重要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四、艺术教育经费投入和设施设备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1.经费投入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学校公用经费中有合唱、舞蹈、鼓号队、器乐团、陶艺等艺术教育专项经费，保证艺术教育有效开展。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2.专用教室和活动场所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我校建有设施完备的艺术专用教室共</w:t>
      </w:r>
      <w:r>
        <w:rPr>
          <w:rFonts w:hint="eastAsia" w:ascii="宋体" w:hAnsi="宋体" w:eastAsia="宋体" w:cs="宋体"/>
          <w:i w:val="0"/>
          <w:iCs w:val="0"/>
          <w:caps w:val="0"/>
          <w:color w:val="333333"/>
          <w:spacing w:val="0"/>
          <w:sz w:val="24"/>
          <w:szCs w:val="24"/>
          <w:shd w:val="clear" w:fill="FFFFFF"/>
          <w:lang w:val="en-US" w:eastAsia="zh-CN"/>
        </w:rPr>
        <w:t>4</w:t>
      </w:r>
      <w:r>
        <w:rPr>
          <w:rFonts w:hint="eastAsia" w:ascii="宋体" w:hAnsi="宋体" w:eastAsia="宋体" w:cs="宋体"/>
          <w:i w:val="0"/>
          <w:iCs w:val="0"/>
          <w:caps w:val="0"/>
          <w:color w:val="333333"/>
          <w:spacing w:val="0"/>
          <w:sz w:val="24"/>
          <w:szCs w:val="24"/>
          <w:shd w:val="clear" w:fill="FFFFFF"/>
        </w:rPr>
        <w:t>个，其中包括音乐室、舞蹈房</w:t>
      </w:r>
      <w:r>
        <w:rPr>
          <w:rFonts w:hint="eastAsia" w:ascii="宋体" w:hAnsi="宋体" w:eastAsia="宋体" w:cs="宋体"/>
          <w:i w:val="0"/>
          <w:iCs w:val="0"/>
          <w:caps w:val="0"/>
          <w:color w:val="333333"/>
          <w:spacing w:val="0"/>
          <w:sz w:val="24"/>
          <w:szCs w:val="24"/>
          <w:shd w:val="clear" w:fill="FFFFFF"/>
          <w:lang w:eastAsia="zh-CN"/>
        </w:rPr>
        <w:t>各</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个，器乐室1个、美术室</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个、陶艺室1个，能较好地满足艺术课教学需要；并建有专供课外艺术活动的报告厅（剧场）</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个，活动室若干，能满足课外艺术活动的需要。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五、课外艺术活动情况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1.艺术教育活动的内容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学校根据自身条件，结合重大节日庆典开展艺术教育；每年举办一次综合性的校园艺术节活动，取得比较显著的成效；学校灵动课堂有声乐、舞蹈、绘画、手工、书法、等兴趣小组，做到时间保证、活动内容保证、质量保证。做到每周有训练，月月有提高，学期有成果。这些灵动课堂大大拓展了学生选择的空间，让学生在学习当中接受艺术的熏陶，为艺术人生的培养提供了良好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2.艺术活动的学生参与面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学校社团和拓展课授课做到“人人有一技”，全校学生每人至少参加一项艺术活动。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3.艺术教育活动组织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学校成立了“小天使”合唱团、”陶艺社、舞蹈社团、器乐社团等课外艺术社团，有专职老师进行辅导，每周制定教学计划和方案，并有专用教室进行授课，定期在每周五下午开展全校选修课进行社团活动。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4.学校艺术教育活动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学校每年5月举办一次艺术节，利用国庆节和元旦等节日开展“经典诵读班班诵”和“班班唱”等活动，取得良好效果。每年积极参与历下教体育开展的艺术活动。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六、校园文化艺术环境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1.艺术教育资源开发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我校利用各种社会实践活动，组织学生开展艺术教育活动，例如“话剧进校园”、让学生开拓了眼界，取得良好效果。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2.校园文化艺术环境建设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全校师生共同参与校园文化艺术环境建设，有专职教师管理校园广播、校园电视台，学校艺术氛围浓厚，每个楼面都有画廊、书法作品、同时在四楼读书角放置钢琴，让同学们有机会进行才艺展示。校园具有健康、高雅的文化艺术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七、重点项目推进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我校将继续推进“小天使”合唱团、陶艺社、器乐社团等课外艺术社团的建设，争取在区里各项比赛项目中取得好成绩。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八、实行学校艺术教育工作自评公示制度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学校将艺术教育纳入教学质量年度报告并予以公开，接受师生群众的监督。对参加学校文化艺术节、各级各类文艺竞赛中获奖的学生、教师和团体，都按照学校相关的制度进行评比和奖励。我校在评选先进、职称评聘时，艺术教师享有和其他教师同样的待遇；其工作量（包括艺术课和课外艺术活动辅导等）计算合理，同时在学校范围内进行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九、学校艺术教育工作不足以及今后努力方向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艺术教育科研课题偏少，论文数量偏少。这就要求教师不断增加自身的业务素质和基础文化素质，积极探索本领域的系统知识，增强教研、科研能力。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艺术教育工作是学校教育的重要组成部分，经过学校师生共同的努力，艺术教育工作有了新的起色。我校围绕着丰富学生的课余生活，从教师到学生，从社会到家长，对艺术教育有了新的认识，学校基本形成了艺术特色教育的氛围。今后我们还将艺术工作中不断努力，促进师生综合素质的提高，为教师的事业成功和学生的终身发展奠定坚实的基础。</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MmQ2NWI5YzZiNzdiMzYzOTZlNjdjMTA4ODM1NzAifQ=="/>
  </w:docVars>
  <w:rsids>
    <w:rsidRoot w:val="087F45B3"/>
    <w:rsid w:val="05FC0350"/>
    <w:rsid w:val="087F45B3"/>
    <w:rsid w:val="08EA137C"/>
    <w:rsid w:val="0C3E1CAE"/>
    <w:rsid w:val="13D50C28"/>
    <w:rsid w:val="3E512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3399</Words>
  <Characters>3412</Characters>
  <Lines>0</Lines>
  <Paragraphs>0</Paragraphs>
  <TotalTime>9</TotalTime>
  <ScaleCrop>false</ScaleCrop>
  <LinksUpToDate>false</LinksUpToDate>
  <CharactersWithSpaces>3413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2022-09-23T04:37:00Z</dcterms:created>
  <dc:creator>Administrator</dc:creator>
  <cp:lastModifiedBy>shenhao</cp:lastModifiedBy>
  <dcterms:modified xsi:type="dcterms:W3CDTF">2022-09-25T03:16:21Z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E773020407E74631BE096800A3AD7D2E</vt:lpwstr>
  </property>
</Properties>
</file>