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C8" w:rsidRPr="002625C8" w:rsidRDefault="002625C8" w:rsidP="002625C8">
      <w:pPr>
        <w:pStyle w:val="a5"/>
        <w:rPr>
          <w:rFonts w:ascii="仿宋" w:eastAsia="仿宋" w:hAnsi="仿宋" w:hint="eastAsia"/>
          <w:sz w:val="44"/>
          <w:szCs w:val="28"/>
        </w:rPr>
      </w:pPr>
      <w:r w:rsidRPr="002625C8">
        <w:rPr>
          <w:rFonts w:ascii="仿宋" w:eastAsia="仿宋" w:hAnsi="仿宋" w:hint="eastAsia"/>
          <w:sz w:val="44"/>
          <w:szCs w:val="28"/>
        </w:rPr>
        <w:t>沂源县徐家庄中心学校</w:t>
      </w:r>
      <w:r w:rsidRPr="002625C8">
        <w:rPr>
          <w:rFonts w:ascii="仿宋" w:eastAsia="仿宋" w:hAnsi="仿宋"/>
          <w:sz w:val="44"/>
          <w:szCs w:val="28"/>
        </w:rPr>
        <w:t>学生管理制度</w:t>
      </w:r>
    </w:p>
    <w:p w:rsidR="002625C8" w:rsidRPr="002625C8" w:rsidRDefault="002625C8" w:rsidP="002625C8">
      <w:pPr>
        <w:rPr>
          <w:rFonts w:ascii="仿宋" w:eastAsia="仿宋" w:hAnsi="仿宋" w:hint="eastAsia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防控疫情双测温两报告制度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进一步加强我校新型冠状病毒防控工作,保障广大师生员工的身体健康和生命安全,维护正常的教育教学秩序,构建以预防为主、防治结合的新型冠状病毒长效管理与应急处理机制,做到早发现、早报告、早隔离、早治疗,有效地防控新型冠状病毒疫情扩散和蔓延，结合我校实际,特制定本制度：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1.各班主任为本班学生健康情况检查报告第一责任人。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放假期间，各班主任借助班级群，及时进行防疫工作宣传。保证每一个孩子，每一个家庭都能及时学习了解疫情防控知识。提醒学生和家长们积极响应各种防控措施，保护好自己和家人。每天注意观察自己的身体情况，若有不正常的体征，马上结合相关防控措施，进行相应处置。同时，第一时间通知班主任，进一步上报学校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开学后，实行学生晨检、午检身体健康状况自查报告制度。每天早上入校前对学生进行晨检,进班级前班主任用体温计测量体温。中午同样进行。晨检和午检以温度测量为主,由班主任负责检查记录本班学生出勤及健康情况,并亲自填写晨检午检登记表,下午14：00前晨检午检完毕及时将登记表上交学校。每天早晨教师进入校园前，对所有教师进行体温测查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4.晨检午检中一旦发现教师或者学生中有发烧(体温超过37.3C)、头痛、咳嗽或身体异常有可疑症状者要密切观察, 立即报告学校。班主任并及时联系学生家长,学生由家长带离学校就诊,直至症状消失，满足隔离期要求，得到相关医疗机构认可才能返校学习。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实行缺勤病因追查与登记制度。各班主任对有发热、头痛、咳嗽、呼吸困难等症状的学生,做到每天追踪了解病情变化及诊治情况,并进行记录。班主任要将患病学生情况记录及时上报学校。政教处负责教师缺勤病因追查与登记制度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6.实行零报告制度。如果全班学生无一例可疑症状,各班主任须填写晨检、午检情况登记表,并将表格上交到学校。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学生因病缺勤病因追查与登记制度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一、各班主任应认真按照学校晨、午检工作的要求及时对学生进行晨、午检，对晨、午检中学生超过37.3℃必须立即如实向疫情应急小组和上级报告，并及时登记在晨检表上,督促其就医并及时报告上级。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二、学生因病缺课，班主任应对学生病因作详细了解并具体记录，出现疑似传染病的症状时派人陪同去医院排查确诊,并将结果报告卫生室。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三、对于确诊传染病的，班主任应与其家长取得联系并动员其回家隔离治疗,直至病愈后返校。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对因患传染病而有困难暂不能回家治疗的学生，由总务处根据房源尽量安排隔离房间，卫生室每天查视，班主任要对其安排好生活并从各方面予以关心。学生病后复课，班主任应查验医生开具的病愈复课证明，并通知卫生室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、疫情报告人(即保健教师)要对因病缺课学生的病因、缺勤，及治疗情况认真登记备案，凡学生患各类传染病的，其复课要严格把关，必须查验医生开具的病愈复课证明，手续完备符合复课条件的，方能允许其复课，并记录其复课时间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新冠肺炎疫情期间学生复课证明查验制度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了切实加强新冠肺炎的防治工作，做到早发现、早报告、早隔离和早治疗病人，杜绝疫情的迅速蔓延。我校要求进行传染病病愈返校复课医学证明查验制度。做到对教师和学生既严格常规的管理，又全面关爱，以保障教师和学生的身体健康，有效防止传染病疫情的发生：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1.各班主任要坚持晨午检制度，班主任老师应认真检查班内学生健康情况，做好因病缺勤学生的病因追踪，并将相关信息每日上报给学校。配合卫生部门进行疫情追踪调查和落实各项防控措施。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2.在校学生出现发热等症状，应及时到学校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隔离室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检查，疑似传染病的按《中华人民共和国传染病防治法》中有关要求暂时隔离，不得再回班上课，及时通知家长接送医院进一步诊治。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3.学生一经确诊传染病后，班主任与学生家长联系，及时通知学校及时上报并记录。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4.有传染病患者的班级应按照传染病法相关规定，对传染病接触者进行相应的医学观察，并做好消毒预防措施。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5.学生病愈且隔离期满时，必须由医院开具复课证明，学生持此复课证明到学校，方可回班复课。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班主任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应将学生的诊断证明和复课证明归档，以备查验。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学生卫生管理制度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为使学生有一个良好的学习环境和良好的学校卫生管理秩序，建立健全学校卫生保健制度，特制如下条例：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1.学校卫生岗位责任制度。从学校分管校长到专、兼职的各方面人员，都要有明确的职责要求，对卫生工作各负其责，定期研究并检查工作效果。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健康检查和健康档案制度。对学生定期进行健康检查，并建立一人一卡的健康档案；做好学生的计划免疫接种登记工作，为确保学生的生长发育情况、体格检查、视力检查等的统计分析工作和评价工作奠定基础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3.健全教育制度。保证健康教育有教材、有计划、有教案、有评价和定时开展，并列入学校的教学内容。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教学卫生、体育卫生、公共卫生监督制度。学校合理安排学生的学习时间，不拖堂、不加课；进行体育课运动量的测定，运动场地和器械设备的安全检查；保证教室采光、照明、通风等条件符合国家卫生标或有关规定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5.卫生保洁制度。保证教室、办公室和环境卫生的清洁。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6.卫生评比制度。按照学校卫生要求，对个卫生项目制定评分标准，定期检查评比。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7.传染病管理制度。有疫情报告及报告人，保证做好各环境区域的消毒工作。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课间活动(包括课外活动)的管理制度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1.严禁学生在教室、走廊、楼道追逐打闹、狂奔乱跑、大声喧哗、吹哨，禁止怪声喊叫。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2.禁止在教学楼内从事一切体育活动。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3.在楼道、楼梯、操场行走，应礼貌让路、禁止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抢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行拥挤，冲撞老师及外来人员。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4.禁止从楼上向下泼水、吐痰、乱丢东西等行为。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5.课间和课外活动期间，如有运动员在操场内训练，各班学生穿越操场时应避开训练场地。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6.课间各班学生和老师应服从学生发展部、大队委员会的检查。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优秀学生干部、三好学生、文明学生、进步之星、劳动之星评选制度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评选标准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（一）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三好学生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热爱社会主义祖国、热爱中国共产党，认真学习马列主义、毛泽东思想、邓小平理论和"三个代表"重要思想；树立社会主义荣辱观，模范执行"公民道德基本规范"、《中小学生守则》和《中学生日常行为规范》，行为自律，有较强的社会责任感，积极参加集体活动和社会工作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2.勤奋学习，成绩优异；积极参加社会实践、科技创新及其他有益活动，善于学习和吸收新知识，有较强的分析解决问题的能力和开拓创新精神，成绩突出。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3.坚持参加体育锻炼和文娱活动，有健康的身体、良好的卫生习惯及心理素质，达到《学生体质健康标准》。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（二）优秀学生干部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有较强的思想政治素质，学习刻苦、成绩优良，热心社会工作，有较强的工作能力，严格要求自己，以身作则，维护集体荣誉，积极主动为同学服务，在同学中有较高的威信，切实起到骨干作用。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（三）文明学生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思想品德好，学习态度端正，尊敬教师，关心集体，团结同学，严守行为规范，语言、举止文明。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（四）进步之星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思想品德好，学习态度和学习成绩进步明显（以期末考试成绩为主要参照指标）。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（六）劳动之星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思想品德好，关心集体，在学校和班级劳动事务中，表现突出。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具体要求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评选、表彰活动，在学校德育工作领导小组领导下，由学生发展部、大队部等共同组织实施。要充分发扬民主，在班主任指导下，以班级为单位推荐，采取学生、教师、领导相结合的评选办法。要充分调动广大学生积极性，把品学兼优的学生评选出来。评选不得搞任何形式的特殊照顾，坚决制止以"一好"带"三好"，不搞人为拔高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名额分配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1."三好学生"各班严格依据条件，椐实评选。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2."优秀学生干部"每班评选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3."文明学生"、"进步之星""劳动之星"等每班各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评选办法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1.在班主任指导下由学生/少先队员民主评议产生。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2.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经班主任审核同意后，填写优秀学生登记表名单，报政教处、团队委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政教处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团队委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征求各部门和任课教师意见，确定三好学生、优秀学生干部等先进个人名单，报经校党政办公会审核通过。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4.每学期优秀学生，在次学期开学典礼进行表彰</w:t>
      </w:r>
      <w:r w:rsidRPr="002625C8">
        <w:rPr>
          <w:rFonts w:ascii="Calibri" w:eastAsia="仿宋" w:hAnsi="Calibri" w:cs="Calibri"/>
          <w:color w:val="333333"/>
          <w:kern w:val="0"/>
          <w:sz w:val="28"/>
          <w:szCs w:val="28"/>
        </w:rPr>
        <w:t> 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违纪学生处理规定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一）有下列情节之一者，给予学校大会点名处分：多次无故迟到、早退，旷课每周半天以上；故意不穿校服，衣着不合要求；课间打闹，造成一定后果；经常违反课堂纪律，顶撞老师；故意乱涂乱画，乱扔废弃物（口香糖、壳、核）；外出集体活动中不遵守公共秩序，不听从学校及老师管理，使班级、学校声誉受到一定影响，凡有上述行为之一且批评教育后仍屡犯者，给予全校大会点名处分。损坏公物（公用设施、仪器、教学设备），价值二十元以下除照价赔偿外给予点名批评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（二）有下列情节之一者，应受到警告处分：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1.一学期累计旷课两天（十四课时）。（迟到、早退两次计为一课时）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2.考试作弊者。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3.在校期间受到学校大会点名批评两次以上者。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4.扰乱课堂纪律，不虚心接受老师教育，直接影响老师上课者。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5.违反《小学生守则》，有吸烟、喝酒不良行为且屡教不改者。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6.有打架斗殴，谩骂别人的行为者。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（三）有下列情节之一者，给予严重警告处分：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1.曾受过警告处分，仍不改正，继续犯有同样错误或新的错误。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2.考试作弊情节恶劣者。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3.一学期累计旷课三天（二十一课时）。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4.扰乱课堂纪律，严重影响上课者。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5.对老师、同学的批评教育进行报复、谩骂者。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6.故意损坏或攀折公物（门、窗、桌凳、灯）、教学仪器、学校建筑或设施、花草树木等，价值二十元以上，除照价赔偿外给予严重警告处分。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（四）有下列情节之一者，给予记过处分：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1.曾受过严重警告处分，仍不改正，继续犯有同样错误或新的错误。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2.一学期累计旷课五天（三十五课时）。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3.不尊敬老师，情节恶劣者。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5.故意损坏公物、学校建筑、体育设施后果严重者。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6.拉帮结伙或勾结、唆使校内外人员打架斗殴、盗窃、劫钱，严重损害班级、学校声誉者。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（五）有下列情节之一者，给予记大过处分：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1.严重违反《小学生守则》，屡犯错误，影响极坏者。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2.侮辱老师及他人情节恶劣者。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3.加入团伙，参加盗窃、劫钱，影响极坏者。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4.聚众斗殴或打伤他人，后果严重者。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（六）除以上所列外，对其他违纪者，视情节给予相应处分。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疫情期间家长错时接送学生制度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生是祖国的未来，家庭的希望。学生的安全是学生健康发展、成长的基础，也是全社会普遍关注的问题。新冠肺炎疫情防控阻击战自打响以来，我校积极响应上级管理部门防控精神，采取了严格的应对措施，为做好疫情防控相关工作，现针对家长错时接送学生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（非乘坐校车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学生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方面制定本制度。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一、持续通过微信公众号、家长群、教职工群等向全体教职工、学生和家长宣传普及疫情防治知识和防控要求，引导家长在校门外接送学生，严禁家长进入校园和教室，督促接送孩子的家长佩戴口罩。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二、错时安排学生入校和离校时间，家长需在校门外接送学生且不得占用公共通道，接到孩子后及时离开。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三、开学后，明确不宜返校人员，由相关负责人提前告知。根据对师生员工健康状况的监测，明确有下列情况者，暂不适宜返校：凡出现发热、咳嗽、乏力、腹泻等身体症状体征者，应待症状体征消失，身体痊愈后方可返校，不允许带病或未解除医学观察人员返校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四、落实好上下学高峰时段家长义工执勤工作，制定相关方案，加大对上下学高峰时段学校门前及校园周边的维护管理。</w:t>
      </w:r>
    </w:p>
    <w:p w:rsid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bookmarkStart w:id="0" w:name="_GoBack"/>
      <w:bookmarkEnd w:id="0"/>
      <w:r w:rsidRPr="002625C8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班级晨午检（一日三检）制度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为加强校园内传染病的监测和预防，做到对传染病的早发现、早诊断、早隔离、早治疗。创造一个健康、安全的校园环境，特制订本制度：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一、班主任每天早上、下午第一节课前对本班学生进行晨午检。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1.统计本班缺勤学生的姓名，查问缺勤原因等，并做好登记且及时报告学校当天值日领导。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2.观察学生的身体及精神状况，测量体温。发现学生有发热时（37.3度以上），做好记录并及时通知家长并要求家长带其就医。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3.检查、督促学生做好个人卫生。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二、班主任了解掌握学生健康情况。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班主任应对早上、下午到校的每个学生进行观察、询问，了解学生健康状况。在学生因病请假期间要做好家庭电话联系。在学生</w:t>
      </w: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病愈返校上课后，要对学生的患病情况进行询问并做好补充记录。如发现有异常，及时处理。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三、班主任汇报出勤情况。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告知学生每天晨起后感到不适，要及时测量体温。如有发热、出疹等可疑传染病情况，应要求家长及时处理，不可在原因不明情况下带病到校上课。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四、对已确诊患传染性疾病的学生，班主任要做好学生及家长的说服工作，要求学生在家治疗休息，不得边上课边治疗。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五、班主任是学生“晨午检”工作的直接责任人，每天须认真填写晨午检报告单特殊异常情况应及时报学校。</w:t>
      </w:r>
    </w:p>
    <w:p w:rsidR="002625C8" w:rsidRPr="002625C8" w:rsidRDefault="002625C8" w:rsidP="002625C8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 w:rsidRPr="002625C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六、要求班主任务必高度重视，如有晨午检不到位、报告不及时等原因酿成严重后果的，要追究相关人员责任。</w:t>
      </w:r>
    </w:p>
    <w:p w:rsidR="005C4184" w:rsidRPr="002625C8" w:rsidRDefault="005C4184">
      <w:pPr>
        <w:rPr>
          <w:rFonts w:ascii="仿宋" w:eastAsia="仿宋" w:hAnsi="仿宋"/>
          <w:sz w:val="28"/>
          <w:szCs w:val="28"/>
        </w:rPr>
      </w:pPr>
    </w:p>
    <w:sectPr w:rsidR="005C4184" w:rsidRPr="0026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4E" w:rsidRDefault="005F4D4E" w:rsidP="002625C8">
      <w:r>
        <w:separator/>
      </w:r>
    </w:p>
  </w:endnote>
  <w:endnote w:type="continuationSeparator" w:id="0">
    <w:p w:rsidR="005F4D4E" w:rsidRDefault="005F4D4E" w:rsidP="0026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4E" w:rsidRDefault="005F4D4E" w:rsidP="002625C8">
      <w:r>
        <w:separator/>
      </w:r>
    </w:p>
  </w:footnote>
  <w:footnote w:type="continuationSeparator" w:id="0">
    <w:p w:rsidR="005F4D4E" w:rsidRDefault="005F4D4E" w:rsidP="00262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9"/>
    <w:rsid w:val="002625C8"/>
    <w:rsid w:val="005C4184"/>
    <w:rsid w:val="005F4D4E"/>
    <w:rsid w:val="00C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451EFA-963B-406F-9416-CB53EDCF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5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5C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625C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625C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772</Words>
  <Characters>4404</Characters>
  <Application>Microsoft Office Word</Application>
  <DocSecurity>0</DocSecurity>
  <Lines>36</Lines>
  <Paragraphs>10</Paragraphs>
  <ScaleCrop>false</ScaleCrop>
  <Company>china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2022-09-23T00:45:00Z</dcterms:created>
  <dcterms:modified xsi:type="dcterms:W3CDTF">2022-09-23T00:54:00Z</dcterms:modified>
</cp:coreProperties>
</file>