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1B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沂源县第三实验小学</w:t>
      </w:r>
    </w:p>
    <w:p w14:paraId="4F26F2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2024-2025学年德育工作总结</w:t>
      </w:r>
    </w:p>
    <w:p w14:paraId="7E6CA0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489ED3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在过去的一年时间里，我校始终坚持以培养学生良好品德和行为习惯为目标，扎实开展德育工作，努力营造积极向上、文明和谐的校园氛围，取得了一定的成效。现将本学期德育工作总结如下：</w:t>
      </w:r>
    </w:p>
    <w:p w14:paraId="0803B9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一、心理健康、家庭教育</w:t>
      </w:r>
    </w:p>
    <w:p w14:paraId="420D7E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在学校领导和教师团队的共同努力下，我们在学校家庭教育和学生心理健康方面取得了显著进展。首先，在心理健康方面，我们于学期初对四年级学生进行了全面的心理健康筛查，旨在及时发现并解决学生的心理问题。此外，我们还组织了间周一次的心理健康教育课程，通过丰富多样的教学内容和形式，帮助学生建立正确的心理健康观念，提高自我调节能力。</w:t>
      </w:r>
    </w:p>
    <w:p w14:paraId="3AE21B9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进一步增强学生的心理健康意识，我们特别举办了心理健康月活动，通过一系列丰富多彩的活动，如心理健康知识竞赛、心理剧表演等，让学生在轻松愉快的氛围中学习心理健康知识，培养积极向上的生活态度。</w:t>
      </w:r>
    </w:p>
    <w:p w14:paraId="7D9FBD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在家庭教育方面，我们同样付出了大量努力。本学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我们组织了家长会，与家长们分享最新的家庭教育理念和方法，共同探讨如何更好地促进孩子的健康成长。同时，我们还开展了亲子沟通系列的家庭教育空中课堂，通过线上直播的方式，为家长们提供了便捷的学习平台，使他们能够在家中就能获取到科学有效的家庭教育指导，从而提升家庭互动的质量，促进孩子全面发展。</w:t>
      </w:r>
    </w:p>
    <w:p w14:paraId="7841EB0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总的来说，通过这一系列的努力，我们不仅提高了学生的心理健康水平，也增强了家庭与学校的教育合力，为孩子们的健康成长营造了良好的环境。</w:t>
      </w:r>
    </w:p>
    <w:p w14:paraId="6CFA811B">
      <w:pPr>
        <w:numPr>
          <w:ilvl w:val="0"/>
          <w:numId w:val="1"/>
        </w:numPr>
        <w:ind w:left="800" w:leftChars="0" w:firstLine="0" w:firstLineChars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德育</w:t>
      </w:r>
      <w:r>
        <w:rPr>
          <w:rFonts w:hint="eastAsia" w:ascii="黑体" w:hAnsi="黑体" w:eastAsia="黑体" w:cs="黑体"/>
          <w:sz w:val="32"/>
          <w:szCs w:val="32"/>
        </w:rPr>
        <w:t>活动与特色项目</w:t>
      </w:r>
    </w:p>
    <w:p w14:paraId="4777BA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本年度，学校紧密围绕立德树人根本任务，以培养新时代好少年为目标，开展了丰富多彩且富有成效的活动，取得了显著成绩。</w:t>
      </w:r>
    </w:p>
    <w:p w14:paraId="4089FD4C"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通过升旗仪式、主题队会等形式，深入开展“红领巾心向党”等主题教育活动，组织队员学习党史、队史，增强对党和社会主义祖国的朴素情感。规范少先队组织建设，完善大队委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选拔</w:t>
      </w:r>
      <w:r>
        <w:rPr>
          <w:rFonts w:hint="eastAsia" w:ascii="仿宋_GB2312" w:hAnsi="仿宋_GB2312" w:eastAsia="仿宋_GB2312" w:cs="仿宋_GB2312"/>
          <w:sz w:val="32"/>
          <w:szCs w:val="32"/>
        </w:rPr>
        <w:t>制度，定期开展队干部培训，提升队干部的自主管理能力，新建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个中队，发展队员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55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名，壮大了少先队队伍。</w:t>
      </w:r>
    </w:p>
    <w:p w14:paraId="28C2E672"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开展“向美而生 以文化人”班级文化评比活动，并且开展课堂常规及路队展示活动，两项活动的开展提升了校园文化建设，促进了学生好习惯的养成。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3.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开展“情暖三月，感恩有你”“三八”妇女节主题活动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队员们懂得了亲情可贵，学会了感恩，增进了与长辈之间的感情。</w:t>
      </w:r>
    </w:p>
    <w:p w14:paraId="69582B26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“学雷锋”志愿服务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系列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分别为</w:t>
      </w:r>
      <w:r>
        <w:rPr>
          <w:rFonts w:hint="eastAsia" w:ascii="仿宋_GB2312" w:hAnsi="仿宋_GB2312" w:eastAsia="仿宋_GB2312" w:cs="仿宋_GB2312"/>
          <w:sz w:val="32"/>
          <w:szCs w:val="32"/>
        </w:rPr>
        <w:t>“学习雷锋精神，争当文明先锋”的主题队会，带领志愿者们去北刘庄街道进行义务清扫活动，学唱《学习雷锋好榜样》歌曲活动，“讲雷锋故事”活动，学校环境卫生清理活动，“一帮一”手拉手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结对活动。  </w:t>
      </w:r>
    </w:p>
    <w:p w14:paraId="235536B5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5.开展“植此青绿，共树未来”植树节活动。通过活动，队员们一起播种绿色，播撒生机，保护环境，守护绿色。</w:t>
      </w:r>
    </w:p>
    <w:p w14:paraId="7AF7A0C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6.开展以“劳”树品德 以"动” 促成长劳动节主题实践活动。</w:t>
      </w:r>
    </w:p>
    <w:p w14:paraId="13031281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7.举办了红领巾爱祖国“花开新时代 童心向未来”2024年庆六一暨第二届“悦艺悦美”艺术节展演活动。</w:t>
      </w:r>
    </w:p>
    <w:p w14:paraId="226C8190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8.开展了“多彩端午，乐在其‘粽’”端午节活动。通过童谣视频录制活动，编制五色绳，绘制与端午有关的诗配画作品，进行了“情系端午”为主题的包粽子等活动。</w:t>
      </w:r>
    </w:p>
    <w:p w14:paraId="07E71E82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9.开展了“七十五载逢盛世 童心共筑中国梦”2024年迎国庆主题活动。</w:t>
      </w:r>
    </w:p>
    <w:p w14:paraId="1E11F28E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10.开展了我们的节日•中秋节2024年中秋节实践活动。</w:t>
      </w:r>
    </w:p>
    <w:p w14:paraId="7F67703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11.开展了我们的节日•重阳重阳节活动。</w:t>
      </w:r>
    </w:p>
    <w:p w14:paraId="31D5D583">
      <w:pPr>
        <w:numPr>
          <w:ilvl w:val="0"/>
          <w:numId w:val="0"/>
        </w:num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12.开展了“锦绣许村”走近大自然快乐研学活动。</w:t>
      </w:r>
      <w:bookmarkStart w:id="0" w:name="_GoBack"/>
      <w:bookmarkEnd w:id="0"/>
    </w:p>
    <w:p w14:paraId="6AB041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三、课后服务、社团活动精彩纷呈</w:t>
      </w:r>
    </w:p>
    <w:p w14:paraId="16789308">
      <w:pPr>
        <w:numPr>
          <w:ilvl w:val="0"/>
          <w:numId w:val="0"/>
        </w:num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我校本学期</w:t>
      </w:r>
      <w:r>
        <w:rPr>
          <w:rFonts w:hint="eastAsia" w:ascii="仿宋_GB2312" w:hAnsi="仿宋_GB2312" w:eastAsia="仿宋_GB2312" w:cs="仿宋_GB2312"/>
          <w:sz w:val="32"/>
          <w:szCs w:val="32"/>
        </w:rPr>
        <w:t>开设了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悦艺悦舞社团、合唱社团巴洛克竖笛社团、超轻粘土社团、盘纸社团、跳绳社团、篮球社团、扭扭棒社团、思维导图社团、朗诵社团、双语绘本社团、课本剧社团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社团，</w:t>
      </w:r>
      <w:r>
        <w:rPr>
          <w:rFonts w:hint="eastAsia" w:ascii="仿宋_GB2312" w:hAnsi="仿宋_GB2312" w:eastAsia="仿宋_GB2312" w:cs="仿宋_GB2312"/>
          <w:sz w:val="32"/>
          <w:szCs w:val="32"/>
        </w:rPr>
        <w:t>广泛开展丰富多彩的社团、兴趣小组活动，学生素质得到了全面提升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3E6D36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其中花样跳绳社团，参加县级比赛，获得县第三名的好成绩，学校获得县花样跳绳“道德风尚奖”。</w:t>
      </w:r>
    </w:p>
    <w:p w14:paraId="078DBC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名同学在各级各类艺术、竞赛比赛中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省级二等奖、市级一等奖、县级一、二等奖。</w:t>
      </w:r>
    </w:p>
    <w:p w14:paraId="29F77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四、学籍管理、控辍保学</w:t>
      </w:r>
    </w:p>
    <w:p w14:paraId="794AA436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在过去的一学年里，学籍管理工作取得了显著进展。我们完成了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一年级122名</w:t>
      </w:r>
      <w:r>
        <w:rPr>
          <w:rFonts w:hint="eastAsia" w:ascii="仿宋_GB2312" w:hAnsi="仿宋_GB2312" w:eastAsia="仿宋_GB2312" w:cs="仿宋_GB2312"/>
          <w:sz w:val="32"/>
          <w:szCs w:val="32"/>
        </w:rPr>
        <w:t>新生学籍信息的录入与审核，确保了数据的准确性和完整性。同时，对在校生的学籍变动进行了及时跟踪和处理，包括转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转学</w:t>
      </w:r>
      <w:r>
        <w:rPr>
          <w:rFonts w:hint="eastAsia" w:ascii="仿宋_GB2312" w:hAnsi="仿宋_GB2312" w:eastAsia="仿宋_GB2312" w:cs="仿宋_GB2312"/>
          <w:sz w:val="32"/>
          <w:szCs w:val="32"/>
        </w:rPr>
        <w:t>、休学、复学等，维护了学籍管理的规范性。</w:t>
      </w:r>
    </w:p>
    <w:p w14:paraId="7284067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，我校高度重视控辍保学工作，通过家访、心理辅导、个性化教学等措施，有效降低了学生辍学率。我们加强家校合作，关注每一位学生的成长需求，及时解决学生学习和生活中的困难。同时，丰富校园文化生活，提高学生的学习兴趣和参与度。在全体师生的共同努力下，控辍保学工作取得了显著成效，为学校的持续发展奠定了坚实基础。本年度我校现有在校生523，辍学学生0人，辍学率0%。</w:t>
      </w:r>
    </w:p>
    <w:p w14:paraId="045F01B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五、获得荣誉</w:t>
      </w:r>
    </w:p>
    <w:p w14:paraId="3CB46370">
      <w:pPr>
        <w:spacing w:line="288" w:lineRule="auto"/>
        <w:ind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本学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我校班主任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和学生</w:t>
      </w:r>
      <w:r>
        <w:rPr>
          <w:rFonts w:hint="eastAsia" w:ascii="仿宋_GB2312" w:hAnsi="仿宋_GB2312" w:eastAsia="仿宋_GB2312" w:cs="仿宋_GB2312"/>
          <w:sz w:val="32"/>
          <w:szCs w:val="32"/>
        </w:rPr>
        <w:t>在各项工作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和活动中</w:t>
      </w:r>
      <w:r>
        <w:rPr>
          <w:rFonts w:hint="eastAsia" w:ascii="仿宋_GB2312" w:hAnsi="仿宋_GB2312" w:eastAsia="仿宋_GB2312" w:cs="仿宋_GB2312"/>
          <w:sz w:val="32"/>
          <w:szCs w:val="32"/>
        </w:rPr>
        <w:t>取得了显著成绩，并荣获了多项荣誉。</w:t>
      </w:r>
    </w:p>
    <w:p w14:paraId="7A15B7A3">
      <w:pPr>
        <w:spacing w:line="288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三名教师被评为县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星级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班主任，其中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翟振晴老师被评为“五星级”骨干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班主任，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郇新红老师和张凤娟老师被评为“四星级”骨干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班主任，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翟振晴老师和郇新红老师分别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被评为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市级和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县级“班级管理工作表现突出教师”，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翟振晴老师和李敏老师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获得县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班主任基本功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大赛一等奖，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马方云老师河段淑昕老师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获得县级“学生资助工作先进个人”，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张凤娟老师和杨红娟老师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被评为县级“教学质量突出班主任”，还有多名教师获得优秀辅导教师奖，其中有两名教师获得市级优秀辅导教师。</w:t>
      </w:r>
    </w:p>
    <w:p w14:paraId="54AC9AEB">
      <w:pPr>
        <w:spacing w:line="288" w:lineRule="auto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学生获奖主要集中于四年级，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auto"/>
          <w:sz w:val="32"/>
          <w:szCs w:val="32"/>
          <w:highlight w:val="none"/>
          <w:vertAlign w:val="baseline"/>
          <w:lang w:val="en-US" w:eastAsia="en-US"/>
        </w:rPr>
        <w:t>在文艺演出、体育比赛、科技展览等文化活动中，我校班级也取得了显著成绩，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其中多名学生参加的活动获得市级奖项。</w:t>
      </w:r>
    </w:p>
    <w:p w14:paraId="37A0BE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1AAF35"/>
    <w:multiLevelType w:val="singleLevel"/>
    <w:tmpl w:val="C11AAF35"/>
    <w:lvl w:ilvl="0" w:tentative="0">
      <w:start w:val="2"/>
      <w:numFmt w:val="chineseCounting"/>
      <w:suff w:val="nothing"/>
      <w:lvlText w:val="%1、"/>
      <w:lvlJc w:val="left"/>
      <w:pPr>
        <w:ind w:left="800" w:leftChars="0" w:firstLine="0" w:firstLineChars="0"/>
      </w:pPr>
      <w:rPr>
        <w:rFonts w:hint="eastAsia"/>
      </w:rPr>
    </w:lvl>
  </w:abstractNum>
  <w:abstractNum w:abstractNumId="1">
    <w:nsid w:val="E3314E22"/>
    <w:multiLevelType w:val="singleLevel"/>
    <w:tmpl w:val="E3314E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253ED"/>
    <w:rsid w:val="01202027"/>
    <w:rsid w:val="01F62F61"/>
    <w:rsid w:val="02F70D3E"/>
    <w:rsid w:val="04E13A54"/>
    <w:rsid w:val="05FB0B46"/>
    <w:rsid w:val="07117EF5"/>
    <w:rsid w:val="08AC4379"/>
    <w:rsid w:val="096D58B6"/>
    <w:rsid w:val="0DCB34F3"/>
    <w:rsid w:val="0DF93BBD"/>
    <w:rsid w:val="10725EA8"/>
    <w:rsid w:val="10D40911"/>
    <w:rsid w:val="15744470"/>
    <w:rsid w:val="1F3C5FFF"/>
    <w:rsid w:val="20887022"/>
    <w:rsid w:val="249E0BC2"/>
    <w:rsid w:val="24B108F5"/>
    <w:rsid w:val="29362666"/>
    <w:rsid w:val="2F766A57"/>
    <w:rsid w:val="2FB27C17"/>
    <w:rsid w:val="34FD1935"/>
    <w:rsid w:val="35DF103A"/>
    <w:rsid w:val="363B73B2"/>
    <w:rsid w:val="38AC78FA"/>
    <w:rsid w:val="3CAF5C0A"/>
    <w:rsid w:val="3CBB3DC1"/>
    <w:rsid w:val="3CD119B2"/>
    <w:rsid w:val="40AD06B3"/>
    <w:rsid w:val="41D852BC"/>
    <w:rsid w:val="42641245"/>
    <w:rsid w:val="4427252A"/>
    <w:rsid w:val="455A06DD"/>
    <w:rsid w:val="461E569B"/>
    <w:rsid w:val="4A8E6E5F"/>
    <w:rsid w:val="4D6C0FAE"/>
    <w:rsid w:val="4ED212E5"/>
    <w:rsid w:val="55CA71B9"/>
    <w:rsid w:val="59B66747"/>
    <w:rsid w:val="5A690D4F"/>
    <w:rsid w:val="5C07081F"/>
    <w:rsid w:val="5FBF1411"/>
    <w:rsid w:val="5FD96977"/>
    <w:rsid w:val="601B0D3D"/>
    <w:rsid w:val="61F47A98"/>
    <w:rsid w:val="62FB09B2"/>
    <w:rsid w:val="638906B4"/>
    <w:rsid w:val="647E7AED"/>
    <w:rsid w:val="68376930"/>
    <w:rsid w:val="6A3D7B02"/>
    <w:rsid w:val="6C880A5A"/>
    <w:rsid w:val="6F5E0C47"/>
    <w:rsid w:val="71DA1635"/>
    <w:rsid w:val="739B4217"/>
    <w:rsid w:val="74E7523A"/>
    <w:rsid w:val="75120509"/>
    <w:rsid w:val="752244C4"/>
    <w:rsid w:val="757A60AE"/>
    <w:rsid w:val="75D31187"/>
    <w:rsid w:val="763C15B6"/>
    <w:rsid w:val="76C03F95"/>
    <w:rsid w:val="77B75398"/>
    <w:rsid w:val="7C5A4544"/>
    <w:rsid w:val="7C921F30"/>
    <w:rsid w:val="7D450D50"/>
    <w:rsid w:val="7D5A0C9F"/>
    <w:rsid w:val="7D6A4C5A"/>
    <w:rsid w:val="7E7E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2146</Words>
  <Characters>2181</Characters>
  <Lines>0</Lines>
  <Paragraphs>0</Paragraphs>
  <TotalTime>1</TotalTime>
  <ScaleCrop>false</ScaleCrop>
  <LinksUpToDate>false</LinksUpToDate>
  <CharactersWithSpaces>2191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2024-12-24T12:45:00Z</dcterms:created>
  <dc:creator>Administrator</dc:creator>
  <cp:lastModifiedBy>向，晴</cp:lastModifiedBy>
  <dcterms:modified xsi:type="dcterms:W3CDTF">2024-12-25T04:15:36Z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43285568344948F4AFA21578DAA4C331_12</vt:lpwstr>
  </property>
  <property fmtid="{D5CDD505-2E9C-101B-9397-08002B2CF9AE}" pid="4" name="KSOTemplateDocerSaveRecord">
    <vt:lpwstr>eyJoZGlkIjoiOWViZTFhODVkMGVmMzZjZjE4NzcxOGFlN2ViYTcwZGUiLCJ1c2VySWQiOiIzNTY2NTkzMDUifQ==</vt:lpwstr>
  </property>
</Properties>
</file>