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学校体育发展年度报告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为了认真贯彻落实上级主管部门指示精神，加强学校体育工作，树立“健康第一、以体育人、全面发展”，增强学生体质，增进学生的身心健康，促进学生全面、健康、和谐发展，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建立完善科学的管理体系，深化教育改革</w:t>
      </w:r>
      <w:r>
        <w:rPr>
          <w:rFonts w:hint="eastAsia" w:ascii="仿宋" w:hAnsi="仿宋" w:eastAsia="仿宋" w:cs="仿宋"/>
          <w:sz w:val="32"/>
          <w:szCs w:val="32"/>
        </w:rPr>
        <w:t>，促进学校体育工作科学发展，提高青少年身心健康水平，现将我校体育工作开展情况报告如下: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一、体育教学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改革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1、以“健康第一”为指导，我校切实抓好体育教学工作学习落实“课标”的教育理念，改学习方式、教学方法和评价方式。学校要求教研组做到学期有计划，有总结;活动有分工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有措施;成绩有记录，资料有积累。分管领导定期检查。要求体育教师根据学校场地器材条件，认真备好课，做到备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 w:cs="仿宋"/>
          <w:sz w:val="32"/>
          <w:szCs w:val="32"/>
        </w:rPr>
        <w:t>、备学生、备场地，充分利用40分钟的课堂教学，抓好学生的体育常规教育，让学生掌握基本的运动技能，有机地结合爱国主义和集体主义的教育。学校领导定期和随机检查教案，随时进行听课和评课。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2、要求每一位教师在教学实践中认真反思，努力钻研，不断地更新教育观念，准确地理解“课标”精神，恰当地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融合</w:t>
      </w:r>
      <w:r>
        <w:rPr>
          <w:rFonts w:hint="eastAsia" w:ascii="仿宋" w:hAnsi="仿宋" w:eastAsia="仿宋" w:cs="仿宋"/>
          <w:sz w:val="32"/>
          <w:szCs w:val="32"/>
        </w:rPr>
        <w:t>新的教法和新的学法，坚决杜绝无教案上课和"放羊式”教学。学校要求体育教师，因地制宜上好每堂体育课。学校主要抓了六个方面的工作。(1)抓教学进度和备课、(2)抓常规纪律、(3)抓安全教育、(4)抓运动密度、(5)抓锻炼实效、(6)抓听课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3、树立课外活动是课内体育教学的延伸的教学观念。体育竞赛活动和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课外体育</w:t>
      </w:r>
      <w:r>
        <w:rPr>
          <w:rFonts w:hint="eastAsia" w:ascii="仿宋" w:hAnsi="仿宋" w:eastAsia="仿宋" w:cs="仿宋"/>
          <w:sz w:val="32"/>
          <w:szCs w:val="32"/>
        </w:rPr>
        <w:t>活动是体育课教学工作的检验。只有让学生掌据其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</w:t>
      </w:r>
      <w:r>
        <w:rPr>
          <w:rFonts w:hint="eastAsia" w:ascii="仿宋" w:hAnsi="仿宋" w:eastAsia="仿宋" w:cs="仿宋"/>
          <w:sz w:val="32"/>
          <w:szCs w:val="32"/>
        </w:rPr>
        <w:t>本的运动技能，才能更好地开展体育竞寒活动和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课外体育</w:t>
      </w:r>
      <w:r>
        <w:rPr>
          <w:rFonts w:hint="eastAsia" w:ascii="仿宋" w:hAnsi="仿宋" w:eastAsia="仿宋" w:cs="仿宋"/>
          <w:sz w:val="32"/>
          <w:szCs w:val="32"/>
        </w:rPr>
        <w:t>活动，促进体育运动水平的提高。学校要求体育教师凡是学校开展的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竞赛活动和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课外体育</w:t>
      </w:r>
      <w:r>
        <w:rPr>
          <w:rFonts w:hint="eastAsia" w:ascii="仿宋" w:hAnsi="仿宋" w:eastAsia="仿宋" w:cs="仿宋"/>
          <w:sz w:val="32"/>
          <w:szCs w:val="32"/>
        </w:rPr>
        <w:t>活动，都要列入体育教学计划之中，对学生加以指导。这样既推动了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竞赛活动和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课外体育</w:t>
      </w:r>
      <w:r>
        <w:rPr>
          <w:rFonts w:hint="eastAsia" w:ascii="仿宋" w:hAnsi="仿宋" w:eastAsia="仿宋" w:cs="仿宋"/>
          <w:sz w:val="32"/>
          <w:szCs w:val="32"/>
        </w:rPr>
        <w:t>活动的开展，反过来又促使学生重视体育课的教学，提高了体育课的实效性和学生的兴趣。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4、大课间特色活动。即按照课程标准开齐开足体育课的基础上，每个年级至少要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z w:val="32"/>
          <w:szCs w:val="32"/>
        </w:rPr>
        <w:t>展一项特色体育运动项目。如: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足球</w:t>
      </w:r>
      <w:r>
        <w:rPr>
          <w:rFonts w:hint="eastAsia" w:ascii="仿宋" w:hAnsi="仿宋" w:eastAsia="仿宋" w:cs="仿宋"/>
          <w:sz w:val="32"/>
          <w:szCs w:val="32"/>
        </w:rPr>
        <w:t>、篮球、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跳大绳、踢毽子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万米接李</w:t>
      </w:r>
      <w:r>
        <w:rPr>
          <w:rFonts w:hint="eastAsia" w:ascii="仿宋" w:hAnsi="仿宋" w:eastAsia="仿宋" w:cs="仿宋"/>
          <w:sz w:val="32"/>
          <w:szCs w:val="32"/>
        </w:rPr>
        <w:t>、跳绳梯项目等。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二、体育教师配备情况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1、我校现有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sz w:val="32"/>
          <w:szCs w:val="32"/>
        </w:rPr>
        <w:t>教学班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共计86</w:t>
      </w:r>
      <w:r>
        <w:rPr>
          <w:rFonts w:hint="eastAsia" w:ascii="仿宋" w:hAnsi="仿宋" w:eastAsia="仿宋" w:cs="仿宋"/>
          <w:sz w:val="32"/>
          <w:szCs w:val="32"/>
        </w:rPr>
        <w:t>个，学生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3760余</w:t>
      </w:r>
      <w:r>
        <w:rPr>
          <w:rFonts w:hint="eastAsia" w:ascii="仿宋" w:hAnsi="仿宋" w:eastAsia="仿宋" w:cs="仿宋"/>
          <w:sz w:val="32"/>
          <w:szCs w:val="32"/>
        </w:rPr>
        <w:t>名，体育教师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名。平均每周每人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课时，完全满足体育教学和体育活动需求。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《体育与健康课程标准》是我们开展体育教学的指导思想。目前体育教师基本上能够做到，围绕《体育与健康课程标准》要求，按照学生各个水平段的身心发展特点设计教学内容，在体育教学过程中能够积极贯彻“健康第一”的教育思想，积极完成学校体育工作的基本任务，努力增进学生的体质健康水平;提高学生的身心健康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培养学生的社会适应能力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让学生获得体育与健康的知识技能。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三、体育经费投入和体育场地设施情况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1、体育经费投入。我校十分重视发展学生个性，培养学生特长，促进学生全面素质的提高，为了抓好体育工作，学校加大了经济投入，改善了办学条件。近年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，学校投资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万元软化校园场地，投资近万元购置各类体育器材;自2018年以来每年在经费中拨出5000元用于学校春秋运动会、各项趣味比赛、参加区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级各项体育竞赛、联赛等活动。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2、体育场地设施。按《学校体育卫生条件试行基本标准》等相关学校建设标准和技术规范要求。目前，在校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3760</w:t>
      </w:r>
      <w:r>
        <w:rPr>
          <w:rFonts w:hint="eastAsia" w:ascii="仿宋" w:hAnsi="仿宋" w:eastAsia="仿宋" w:cs="仿宋"/>
          <w:sz w:val="32"/>
          <w:szCs w:val="32"/>
        </w:rPr>
        <w:t>余人，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个班级。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学校现有400米塑胶跑道一个</w:t>
      </w:r>
      <w:r>
        <w:rPr>
          <w:rFonts w:hint="eastAsia" w:ascii="仿宋" w:hAnsi="仿宋" w:eastAsia="仿宋" w:cs="仿宋"/>
          <w:sz w:val="32"/>
          <w:szCs w:val="32"/>
        </w:rPr>
        <w:t>，篮球场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排球场3块，足球场1块，羽毛球场地一块，乒乓球室2块</w:t>
      </w:r>
      <w:r>
        <w:rPr>
          <w:rFonts w:hint="eastAsia" w:ascii="仿宋" w:hAnsi="仿宋" w:eastAsia="仿宋" w:cs="仿宋"/>
          <w:sz w:val="32"/>
          <w:szCs w:val="32"/>
        </w:rPr>
        <w:t>。体育场地达标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完全满足</w:t>
      </w:r>
      <w:r>
        <w:rPr>
          <w:rFonts w:hint="eastAsia" w:ascii="仿宋" w:hAnsi="仿宋" w:eastAsia="仿宋" w:cs="仿宋"/>
          <w:sz w:val="32"/>
          <w:szCs w:val="32"/>
        </w:rPr>
        <w:t>体育教学及训练课的教学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</w:t>
      </w:r>
      <w:r>
        <w:rPr>
          <w:rFonts w:hint="eastAsia" w:ascii="仿宋" w:hAnsi="仿宋" w:eastAsia="仿宋" w:cs="仿宋"/>
          <w:sz w:val="32"/>
          <w:szCs w:val="32"/>
        </w:rPr>
        <w:t>。器材配备达标率达 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四、学生体质健康测试情况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以“达标争优、强健体魄”为目标。我校以全面实施《学生体质健康标准》为基础，使100%的学生能做到每天锻炼一小时以上，要求每位学生掌握全少2项用常锻炼的体育技能，形成良好的体育锻炼习惯，体质健康水平切实得到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高，</w:t>
      </w:r>
      <w:r>
        <w:rPr>
          <w:rFonts w:hint="eastAsia" w:ascii="仿宋" w:hAnsi="仿宋" w:eastAsia="仿宋" w:cs="仿宋"/>
          <w:sz w:val="32"/>
          <w:szCs w:val="32"/>
        </w:rPr>
        <w:t>建立和完善《学生体质健康标准》试结果记录体系，测试成绩记人学生成长记录或学生素质报告书，并上报青少年体质健康数据管理系统和学生体质健康网。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多方努力，齐抓共管。做好《学生体质健康标准》的测试登记工作，《学生体质健康标准》是促进学生体质健康发展、激励学生积极进行身体锻炼的教育手段，是学生体质健康的个体评价标准，是《体育锻炼标准》在学校的具体实施，也是学生毕业的基本条件之一。为顺利完成学年度体育《标准》测试工作，提高我校体育《标准》成绩，学期初即特制定学校《健康标准》达标计划，要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完成，全校 95%的学生达到了合格标准，成绩良好。</w:t>
      </w:r>
    </w:p>
    <w:p>
      <w:pPr>
        <w:spacing w:line="440" w:lineRule="exact"/>
        <w:ind w:left="440" w:right="440" w:firstLine="560" w:firstLineChars="200"/>
        <w:rPr>
          <w:rFonts w:hint="eastAsia" w:ascii="仿宋_GB2312" w:eastAsia="仿宋_GB2312"/>
          <w:sz w:val="28"/>
          <w:szCs w:val="28"/>
        </w:rPr>
      </w:pPr>
    </w:p>
    <w:p/>
    <w:p/>
    <w:p/>
    <w:p/>
    <w:p>
      <w:pPr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年9月</w:t>
      </w:r>
    </w:p>
    <w:sectPr>
      <w:pgSz w:w="11906" w:h="16838"/>
      <w:pgMar w:top="1417" w:right="1417" w:bottom="1417" w:left="1417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40" w:right="440"/>
      </w:pPr>
      <w:r>
        <w:separator/>
      </w:r>
    </w:p>
  </w:endnote>
  <w:endnote w:type="continuationSeparator" w:id="1">
    <w:p>
      <w:pPr>
        <w:ind w:left="440" w:righ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40" w:right="440"/>
      </w:pPr>
      <w:r>
        <w:separator/>
      </w:r>
    </w:p>
  </w:footnote>
  <w:footnote w:type="continuationSeparator" w:id="1">
    <w:p>
      <w:pPr>
        <w:ind w:left="440" w:right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2IwNzQwZTdiODkwYjY4MDM2MjgyNzJhYzYzNDYifQ=="/>
  </w:docVars>
  <w:rsids>
    <w:rsidRoot w:val="0ADA46F5"/>
    <w:rsid w:val="0ADA46F5"/>
    <w:rsid w:val="43A45DA4"/>
    <w:rsid w:val="7D1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200" w:leftChars="200" w:right="200" w:rightChars="200" w:firstLine="198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1850</Words>
  <Characters>1889</Characters>
  <Lines>0</Lines>
  <Paragraphs>0</Paragraphs>
  <TotalTime>1</TotalTime>
  <ScaleCrop>false</ScaleCrop>
  <LinksUpToDate>false</LinksUpToDate>
  <CharactersWithSpaces>1891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2022-09-20T00:41:00Z</dcterms:created>
  <dc:creator>坏男孩。</dc:creator>
  <cp:lastModifiedBy>琚飞</cp:lastModifiedBy>
  <dcterms:modified xsi:type="dcterms:W3CDTF">2023-10-23T09:38:34Z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225F61D790F7493BA5B68644FE24E3DF</vt:lpwstr>
  </property>
</Properties>
</file>