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2F" w:rsidRDefault="00F85F2F">
      <w:pPr>
        <w:spacing w:line="0" w:lineRule="atLeast"/>
        <w:jc w:val="both"/>
        <w:rPr>
          <w:rFonts w:ascii="黑体" w:eastAsia="黑体" w:hAnsi="宋体"/>
          <w:b/>
          <w:sz w:val="36"/>
          <w:szCs w:val="36"/>
        </w:rPr>
      </w:pPr>
    </w:p>
    <w:p w:rsidR="00F85F2F" w:rsidRDefault="00F85F2F">
      <w:pPr>
        <w:spacing w:line="0" w:lineRule="atLeast"/>
        <w:jc w:val="both"/>
        <w:rPr>
          <w:rFonts w:ascii="黑体" w:eastAsia="黑体" w:hAnsi="宋体"/>
          <w:b/>
          <w:sz w:val="36"/>
          <w:szCs w:val="36"/>
        </w:rPr>
      </w:pPr>
    </w:p>
    <w:p w:rsidR="00F85F2F" w:rsidRDefault="00F85F2F">
      <w:pPr>
        <w:spacing w:line="0" w:lineRule="atLeast"/>
        <w:jc w:val="both"/>
        <w:rPr>
          <w:rFonts w:ascii="仿宋" w:eastAsia="仿宋" w:hAnsi="仿宋"/>
          <w:b/>
          <w:color w:val="FF0000"/>
          <w:position w:val="18"/>
          <w:sz w:val="32"/>
          <w:szCs w:val="32"/>
        </w:rPr>
      </w:pPr>
    </w:p>
    <w:p w:rsidR="00F85F2F" w:rsidRDefault="00F85F2F">
      <w:pPr>
        <w:spacing w:line="0" w:lineRule="atLeast"/>
        <w:jc w:val="both"/>
        <w:rPr>
          <w:rFonts w:ascii="仿宋" w:eastAsia="仿宋" w:hAnsi="仿宋"/>
          <w:b/>
          <w:color w:val="FF0000"/>
          <w:position w:val="18"/>
          <w:sz w:val="32"/>
          <w:szCs w:val="32"/>
        </w:rPr>
      </w:pPr>
    </w:p>
    <w:p w:rsidR="00F85F2F" w:rsidRDefault="00F85F2F">
      <w:pPr>
        <w:spacing w:line="0" w:lineRule="atLeast"/>
        <w:jc w:val="center"/>
        <w:rPr>
          <w:rFonts w:ascii="仿宋" w:eastAsia="仿宋" w:hAnsi="仿宋"/>
          <w:b/>
          <w:position w:val="18"/>
          <w:sz w:val="32"/>
          <w:szCs w:val="32"/>
        </w:rPr>
      </w:pPr>
    </w:p>
    <w:p w:rsidR="00F85F2F" w:rsidRDefault="00FA2B24">
      <w:pPr>
        <w:spacing w:line="0" w:lineRule="atLeast"/>
        <w:jc w:val="center"/>
        <w:rPr>
          <w:rFonts w:ascii="黑体" w:eastAsia="黑体" w:hAnsi="宋体"/>
          <w:b/>
          <w:sz w:val="36"/>
          <w:szCs w:val="36"/>
        </w:rPr>
      </w:pPr>
      <w:r>
        <w:rPr>
          <w:rFonts w:ascii="仿宋" w:eastAsia="仿宋" w:hAnsi="仿宋" w:hint="eastAsia"/>
          <w:b/>
          <w:position w:val="18"/>
          <w:sz w:val="32"/>
          <w:szCs w:val="32"/>
        </w:rPr>
        <w:t>源历</w:t>
      </w:r>
      <w:r>
        <w:rPr>
          <w:rFonts w:ascii="仿宋" w:eastAsia="仿宋" w:hAnsi="仿宋" w:hint="eastAsia"/>
          <w:b/>
          <w:position w:val="18"/>
          <w:sz w:val="32"/>
          <w:szCs w:val="32"/>
        </w:rPr>
        <w:t>教</w:t>
      </w:r>
      <w:r>
        <w:rPr>
          <w:rFonts w:ascii="仿宋" w:eastAsia="仿宋" w:hAnsi="仿宋" w:hint="eastAsia"/>
          <w:b/>
          <w:position w:val="18"/>
          <w:sz w:val="32"/>
          <w:szCs w:val="32"/>
        </w:rPr>
        <w:t>发〔</w:t>
      </w:r>
      <w:r>
        <w:rPr>
          <w:rFonts w:ascii="仿宋" w:eastAsia="仿宋" w:hAnsi="仿宋" w:hint="eastAsia"/>
          <w:b/>
          <w:position w:val="18"/>
          <w:sz w:val="32"/>
          <w:szCs w:val="32"/>
        </w:rPr>
        <w:t>202</w:t>
      </w:r>
      <w:r>
        <w:rPr>
          <w:rFonts w:ascii="仿宋" w:eastAsia="仿宋" w:hAnsi="仿宋" w:hint="eastAsia"/>
          <w:b/>
          <w:position w:val="18"/>
          <w:sz w:val="32"/>
          <w:szCs w:val="32"/>
        </w:rPr>
        <w:t>2</w:t>
      </w:r>
      <w:r>
        <w:rPr>
          <w:rFonts w:ascii="仿宋" w:eastAsia="仿宋" w:hAnsi="仿宋" w:hint="eastAsia"/>
          <w:b/>
          <w:position w:val="18"/>
          <w:sz w:val="32"/>
          <w:szCs w:val="32"/>
        </w:rPr>
        <w:t>〕</w:t>
      </w:r>
      <w:r>
        <w:rPr>
          <w:rFonts w:ascii="仿宋" w:eastAsia="仿宋" w:hAnsi="仿宋"/>
          <w:b/>
          <w:position w:val="18"/>
          <w:sz w:val="32"/>
          <w:szCs w:val="32"/>
        </w:rPr>
        <w:t>3</w:t>
      </w:r>
      <w:r>
        <w:rPr>
          <w:rFonts w:ascii="仿宋" w:eastAsia="仿宋" w:hAnsi="仿宋" w:hint="eastAsia"/>
          <w:b/>
          <w:position w:val="18"/>
          <w:sz w:val="32"/>
          <w:szCs w:val="32"/>
        </w:rPr>
        <w:t>5</w:t>
      </w:r>
      <w:r>
        <w:rPr>
          <w:rFonts w:ascii="仿宋" w:eastAsia="仿宋" w:hAnsi="仿宋" w:hint="eastAsia"/>
          <w:b/>
          <w:position w:val="18"/>
          <w:sz w:val="32"/>
          <w:szCs w:val="32"/>
        </w:rPr>
        <w:t>号</w:t>
      </w:r>
    </w:p>
    <w:p w:rsidR="00F85F2F" w:rsidRDefault="00F85F2F">
      <w:pPr>
        <w:spacing w:line="0" w:lineRule="atLeast"/>
        <w:jc w:val="both"/>
        <w:rPr>
          <w:rFonts w:ascii="黑体" w:eastAsia="黑体" w:hAnsi="宋体"/>
          <w:b/>
          <w:sz w:val="36"/>
          <w:szCs w:val="36"/>
        </w:rPr>
      </w:pPr>
    </w:p>
    <w:p w:rsidR="00F85F2F" w:rsidRDefault="00FA2B24">
      <w:pPr>
        <w:pStyle w:val="a3"/>
        <w:widowControl w:val="0"/>
        <w:adjustRightInd/>
        <w:snapToGrid/>
        <w:spacing w:after="0" w:line="560" w:lineRule="exact"/>
        <w:jc w:val="center"/>
        <w:rPr>
          <w:rFonts w:ascii="方正小标宋简体" w:eastAsia="方正小标宋简体" w:hAnsi="仿宋" w:cs="方正公文小标宋"/>
          <w:kern w:val="2"/>
          <w:szCs w:val="44"/>
        </w:rPr>
      </w:pPr>
      <w:r>
        <w:rPr>
          <w:rFonts w:ascii="方正小标宋简体" w:eastAsia="方正小标宋简体" w:hAnsi="仿宋" w:cs="方正公文小标宋" w:hint="eastAsia"/>
          <w:kern w:val="2"/>
          <w:szCs w:val="44"/>
        </w:rPr>
        <w:t>历山中学规范教材和教辅资料征订</w:t>
      </w:r>
    </w:p>
    <w:p w:rsidR="00F85F2F" w:rsidRDefault="00FA2B24">
      <w:pPr>
        <w:pStyle w:val="a3"/>
        <w:widowControl w:val="0"/>
        <w:adjustRightInd/>
        <w:snapToGrid/>
        <w:spacing w:after="0" w:line="560" w:lineRule="exact"/>
        <w:jc w:val="center"/>
        <w:rPr>
          <w:rFonts w:ascii="方正小标宋简体" w:eastAsia="方正小标宋简体" w:hAnsi="仿宋" w:cs="方正公文小标宋"/>
          <w:kern w:val="2"/>
          <w:szCs w:val="44"/>
        </w:rPr>
      </w:pPr>
      <w:r>
        <w:rPr>
          <w:rFonts w:ascii="方正小标宋简体" w:eastAsia="方正小标宋简体" w:hAnsi="仿宋" w:cs="方正公文小标宋" w:hint="eastAsia"/>
          <w:kern w:val="2"/>
          <w:szCs w:val="44"/>
        </w:rPr>
        <w:t>管理办法</w:t>
      </w:r>
    </w:p>
    <w:p w:rsidR="00F85F2F" w:rsidRDefault="00F85F2F">
      <w:pPr>
        <w:shd w:val="clear" w:color="auto" w:fill="FFFFFF"/>
        <w:adjustRightInd/>
        <w:snapToGrid/>
        <w:spacing w:after="0" w:line="560" w:lineRule="exact"/>
        <w:rPr>
          <w:rFonts w:ascii="宋体" w:eastAsia="宋体" w:hAnsi="宋体" w:cs="Segoe UI"/>
          <w:sz w:val="27"/>
          <w:szCs w:val="27"/>
        </w:rPr>
      </w:pP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为建立健全教材、教辅选用征订管理工作机制，更好地为教育教学提供良好的资源服务，确保教材教辅资料征订及时、保质保量，规范征订程序，禁止、查处违规乱订行为，根据上级文件精神，特制定本办法。</w:t>
      </w:r>
      <w:r>
        <w:rPr>
          <w:rFonts w:ascii="仿宋" w:eastAsia="仿宋" w:hAnsi="仿宋" w:cs="仿宋" w:hint="eastAsia"/>
          <w:kern w:val="2"/>
          <w:sz w:val="32"/>
          <w:szCs w:val="32"/>
        </w:rPr>
        <w:t xml:space="preserve"> </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第一部分</w:t>
      </w:r>
      <w:r>
        <w:rPr>
          <w:rFonts w:ascii="仿宋" w:eastAsia="仿宋" w:hAnsi="仿宋" w:cs="仿宋" w:hint="eastAsia"/>
          <w:kern w:val="2"/>
          <w:sz w:val="32"/>
          <w:szCs w:val="32"/>
        </w:rPr>
        <w:t>   </w:t>
      </w:r>
      <w:r>
        <w:rPr>
          <w:rFonts w:ascii="仿宋" w:eastAsia="仿宋" w:hAnsi="仿宋" w:cs="仿宋" w:hint="eastAsia"/>
          <w:kern w:val="2"/>
          <w:sz w:val="32"/>
          <w:szCs w:val="32"/>
        </w:rPr>
        <w:t>教材征订</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第一条</w:t>
      </w:r>
      <w:r>
        <w:rPr>
          <w:rFonts w:ascii="仿宋" w:eastAsia="仿宋" w:hAnsi="仿宋" w:cs="仿宋" w:hint="eastAsia"/>
          <w:kern w:val="2"/>
          <w:sz w:val="32"/>
          <w:szCs w:val="32"/>
        </w:rPr>
        <w:t xml:space="preserve"> </w:t>
      </w:r>
      <w:r>
        <w:rPr>
          <w:rFonts w:ascii="仿宋" w:eastAsia="仿宋" w:hAnsi="仿宋" w:cs="仿宋" w:hint="eastAsia"/>
          <w:kern w:val="2"/>
          <w:sz w:val="32"/>
          <w:szCs w:val="32"/>
        </w:rPr>
        <w:t>根据新课程标准和教学计划，我校教材的选用应做到有计划、早安排、严掌握。</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第二条</w:t>
      </w:r>
      <w:r>
        <w:rPr>
          <w:rFonts w:ascii="仿宋" w:eastAsia="仿宋" w:hAnsi="仿宋" w:cs="仿宋" w:hint="eastAsia"/>
          <w:kern w:val="2"/>
          <w:sz w:val="32"/>
          <w:szCs w:val="32"/>
        </w:rPr>
        <w:t xml:space="preserve"> </w:t>
      </w:r>
      <w:r>
        <w:rPr>
          <w:rFonts w:ascii="仿宋" w:eastAsia="仿宋" w:hAnsi="仿宋" w:cs="仿宋" w:hint="eastAsia"/>
          <w:kern w:val="2"/>
          <w:sz w:val="32"/>
          <w:szCs w:val="32"/>
        </w:rPr>
        <w:t>教材的选用实行校长领导、教务处指导下的年级主任负责制。</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第三条</w:t>
      </w:r>
      <w:r>
        <w:rPr>
          <w:rFonts w:ascii="仿宋" w:eastAsia="仿宋" w:hAnsi="仿宋" w:cs="仿宋" w:hint="eastAsia"/>
          <w:kern w:val="2"/>
          <w:sz w:val="32"/>
          <w:szCs w:val="32"/>
        </w:rPr>
        <w:t> </w:t>
      </w:r>
      <w:r>
        <w:rPr>
          <w:rFonts w:ascii="仿宋" w:eastAsia="仿宋" w:hAnsi="仿宋" w:cs="仿宋" w:hint="eastAsia"/>
          <w:kern w:val="2"/>
          <w:sz w:val="32"/>
          <w:szCs w:val="32"/>
        </w:rPr>
        <w:t>订购教材由教务处、各年级，严格按省市颁发的《中小学教学用书征订目录》征订秋季和春季的学生用书和教</w:t>
      </w:r>
      <w:r>
        <w:rPr>
          <w:rFonts w:ascii="仿宋" w:eastAsia="仿宋" w:hAnsi="仿宋" w:cs="仿宋" w:hint="eastAsia"/>
          <w:kern w:val="2"/>
          <w:sz w:val="32"/>
          <w:szCs w:val="32"/>
        </w:rPr>
        <w:lastRenderedPageBreak/>
        <w:t>师用书。</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第四条</w:t>
      </w:r>
      <w:r>
        <w:rPr>
          <w:rFonts w:ascii="仿宋" w:eastAsia="仿宋" w:hAnsi="仿宋" w:cs="仿宋" w:hint="eastAsia"/>
          <w:kern w:val="2"/>
          <w:sz w:val="32"/>
          <w:szCs w:val="32"/>
        </w:rPr>
        <w:t xml:space="preserve"> </w:t>
      </w:r>
      <w:r>
        <w:rPr>
          <w:rFonts w:ascii="仿宋" w:eastAsia="仿宋" w:hAnsi="仿宋" w:cs="仿宋" w:hint="eastAsia"/>
          <w:kern w:val="2"/>
          <w:sz w:val="32"/>
          <w:szCs w:val="32"/>
        </w:rPr>
        <w:t>教师教学用书及挂图、电子音像等选用教材均供学校教师教学中选用，不得要求学生购买</w:t>
      </w:r>
      <w:r>
        <w:rPr>
          <w:rFonts w:ascii="仿宋" w:eastAsia="仿宋" w:hAnsi="仿宋" w:cs="仿宋" w:hint="eastAsia"/>
          <w:kern w:val="2"/>
          <w:sz w:val="32"/>
          <w:szCs w:val="32"/>
        </w:rPr>
        <w:t xml:space="preserve">.    </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第五条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地方课程和校本课程选用或自编的教材，需经过校长审核批准。</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第二部分</w:t>
      </w:r>
      <w:r>
        <w:rPr>
          <w:rFonts w:ascii="仿宋" w:eastAsia="仿宋" w:hAnsi="仿宋" w:cs="仿宋" w:hint="eastAsia"/>
          <w:kern w:val="2"/>
          <w:sz w:val="32"/>
          <w:szCs w:val="32"/>
        </w:rPr>
        <w:t>    </w:t>
      </w:r>
      <w:r>
        <w:rPr>
          <w:rFonts w:ascii="仿宋" w:eastAsia="仿宋" w:hAnsi="仿宋" w:cs="仿宋" w:hint="eastAsia"/>
          <w:kern w:val="2"/>
          <w:sz w:val="32"/>
          <w:szCs w:val="32"/>
        </w:rPr>
        <w:t>教辅资料征订</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第六条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教辅资料的选订要紧密结合教学需要，切合素质教育的要求，按县教体局安排的程序，在省市教育行政部门公示的推荐教辅资料目录中选订。</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第七条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学校应征订正规出版社出版的教辅资料，且坚持学生自愿原则。</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第八条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教辅资料均严格实行“一科一辅”制度。</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第九条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教辅资料的选订实行年级主任负责制。在教务处指导下，年级主任组织备课组长、部分教师代表、家委会部分成员以及学生代表，依据教学需要确定教辅资料，并由学生自愿购买。交教务处主任、分管校长审核。任何科室、教研组、班主任或教师个人不得以任何形式强制或变相强制学生购买任何（含自编）教辅材料。</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第十条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严禁任何人在教辅资料征订过程中接受任何名义的回扣或财物。</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第十一条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各备课组长及任何教师不得自行组织或变相组织学生购买各种名目的复习资料、学习辅导资料、配套练习、单元试卷等，亦不得私自向学生收取任何费用。教务处定期组</w:t>
      </w:r>
      <w:r>
        <w:rPr>
          <w:rFonts w:ascii="仿宋" w:eastAsia="仿宋" w:hAnsi="仿宋" w:cs="仿宋" w:hint="eastAsia"/>
          <w:kern w:val="2"/>
          <w:sz w:val="32"/>
          <w:szCs w:val="32"/>
        </w:rPr>
        <w:lastRenderedPageBreak/>
        <w:t>织调查，一经发现违规情况，将严肃处理。</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第三部分</w:t>
      </w:r>
      <w:r>
        <w:rPr>
          <w:rFonts w:ascii="仿宋" w:eastAsia="仿宋" w:hAnsi="仿宋" w:cs="仿宋" w:hint="eastAsia"/>
          <w:kern w:val="2"/>
          <w:sz w:val="32"/>
          <w:szCs w:val="32"/>
        </w:rPr>
        <w:t>    </w:t>
      </w:r>
      <w:r>
        <w:rPr>
          <w:rFonts w:ascii="仿宋" w:eastAsia="仿宋" w:hAnsi="仿宋" w:cs="仿宋" w:hint="eastAsia"/>
          <w:kern w:val="2"/>
          <w:sz w:val="32"/>
          <w:szCs w:val="32"/>
        </w:rPr>
        <w:t>监督管理</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第十二条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学校成立由校长、分管校长、教务主任、年级主任等组成的教材教辅选用工作委员会，负责学校教材、教辅材料选用征订全面工作，禁止乱征乱订教材、教辅，查处乱收费、乱征订等行为。</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第十三条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年级在学校统一领导下，负责本年级教材教辅选用征订管理工作。</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年级主任对本年级教材教辅选用征订工</w:t>
      </w:r>
      <w:r>
        <w:rPr>
          <w:rFonts w:ascii="仿宋" w:eastAsia="仿宋" w:hAnsi="仿宋" w:cs="仿宋" w:hint="eastAsia"/>
          <w:kern w:val="2"/>
          <w:sz w:val="32"/>
          <w:szCs w:val="32"/>
        </w:rPr>
        <w:t>作负总责，承担主体责任。具体落实学校有关教材教辅征订管理的各项规定和要求。监管、查处本年级乱收费、乱订教辅资料等行为。</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第十四条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备课组在年级具体领导下，负责本学科教材教辅的选用，不得以备课组名义乱订教辅材料。</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备课组长负有对本组任课教师的监督管理职责。</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任课教师应当服从备课组长的管理，不得就个人任教班级擅自强制或变相强制学生购买教辅材料。</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第十五条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班主任不能利用工作便利采取任何形式向学生推销教辅材料。</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班主任负有监督本班学生教辅使用情况的义务与权力。发现任课教师或他人向本班学生推销教辅材料，有义务也</w:t>
      </w:r>
      <w:r>
        <w:rPr>
          <w:rFonts w:ascii="仿宋" w:eastAsia="仿宋" w:hAnsi="仿宋" w:cs="仿宋" w:hint="eastAsia"/>
          <w:kern w:val="2"/>
          <w:sz w:val="32"/>
          <w:szCs w:val="32"/>
        </w:rPr>
        <w:t>有权力予以制止，制止无效时应及时向年级汇报，由年级负责处理，必要时年级向学校汇报。</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第十六条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班主任应及时将学校有关禁止乱订教辅材料的</w:t>
      </w:r>
      <w:r>
        <w:rPr>
          <w:rFonts w:ascii="仿宋" w:eastAsia="仿宋" w:hAnsi="仿宋" w:cs="仿宋" w:hint="eastAsia"/>
          <w:kern w:val="2"/>
          <w:sz w:val="32"/>
          <w:szCs w:val="32"/>
        </w:rPr>
        <w:lastRenderedPageBreak/>
        <w:t>规定要求向学生传达，并教育学生对任何违背规定的推销教辅行为坚决予以拒绝，并向学校举报。</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第十七条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每学期初学校将本学期学生使用教材、教辅及收费情况以清单方式向学生公示，并公布举报电话。同时告知学生有权拒绝任何非学校批准的材料与收费，对乱收费、乱订资料的行为有权举报。</w:t>
      </w:r>
      <w:r>
        <w:rPr>
          <w:rFonts w:ascii="仿宋" w:eastAsia="仿宋" w:hAnsi="仿宋" w:cs="仿宋" w:hint="eastAsia"/>
          <w:kern w:val="2"/>
          <w:sz w:val="32"/>
          <w:szCs w:val="32"/>
        </w:rPr>
        <w:t xml:space="preserve">            </w:t>
      </w:r>
    </w:p>
    <w:p w:rsidR="00F85F2F" w:rsidRDefault="00FA2B24">
      <w:pPr>
        <w:widowControl w:val="0"/>
        <w:adjustRightInd/>
        <w:snapToGrid/>
        <w:spacing w:after="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第十八条</w:t>
      </w:r>
      <w:r w:rsidR="00D805CA">
        <w:rPr>
          <w:rFonts w:ascii="仿宋" w:eastAsia="仿宋" w:hAnsi="仿宋" w:cs="仿宋" w:hint="eastAsia"/>
          <w:kern w:val="2"/>
          <w:sz w:val="32"/>
          <w:szCs w:val="32"/>
        </w:rPr>
        <w:t xml:space="preserve"> </w:t>
      </w:r>
      <w:r>
        <w:rPr>
          <w:rFonts w:ascii="仿宋" w:eastAsia="仿宋" w:hAnsi="仿宋" w:cs="仿宋" w:hint="eastAsia"/>
          <w:kern w:val="2"/>
          <w:sz w:val="32"/>
          <w:szCs w:val="32"/>
        </w:rPr>
        <w:t>对于违背规定乱收费、乱订资料者，经查证属实的，按有关文件和学校规定严肃</w:t>
      </w:r>
      <w:r>
        <w:rPr>
          <w:rFonts w:ascii="仿宋" w:eastAsia="仿宋" w:hAnsi="仿宋" w:cs="仿宋" w:hint="eastAsia"/>
          <w:kern w:val="2"/>
          <w:sz w:val="32"/>
          <w:szCs w:val="32"/>
        </w:rPr>
        <w:t>处理。</w:t>
      </w:r>
    </w:p>
    <w:p w:rsidR="00F85F2F" w:rsidRDefault="00FA2B24">
      <w:pPr>
        <w:widowControl w:val="0"/>
        <w:adjustRightInd/>
        <w:snapToGrid/>
        <w:spacing w:after="0" w:line="560" w:lineRule="exact"/>
        <w:ind w:firstLineChars="200" w:firstLine="640"/>
        <w:jc w:val="both"/>
        <w:rPr>
          <w:rFonts w:ascii="仿宋" w:eastAsia="仿宋" w:hAnsi="仿宋"/>
          <w:sz w:val="32"/>
          <w:szCs w:val="32"/>
        </w:rPr>
      </w:pPr>
      <w:r>
        <w:rPr>
          <w:rFonts w:ascii="仿宋" w:eastAsia="仿宋" w:hAnsi="仿宋" w:cs="仿宋" w:hint="eastAsia"/>
          <w:kern w:val="2"/>
          <w:sz w:val="32"/>
          <w:szCs w:val="32"/>
        </w:rPr>
        <w:t>本办法由教务处负责解释。</w:t>
      </w:r>
    </w:p>
    <w:p w:rsidR="00F85F2F" w:rsidRDefault="00FA2B24">
      <w:pPr>
        <w:spacing w:line="560" w:lineRule="exact"/>
        <w:jc w:val="both"/>
        <w:rPr>
          <w:rFonts w:ascii="仿宋" w:eastAsia="仿宋" w:hAnsi="仿宋"/>
          <w:sz w:val="32"/>
          <w:szCs w:val="32"/>
        </w:rPr>
      </w:pPr>
      <w:r>
        <w:rPr>
          <w:rFonts w:ascii="Calibri" w:eastAsia="仿宋" w:hAnsi="Calibri" w:cs="Calibri"/>
          <w:sz w:val="32"/>
          <w:szCs w:val="32"/>
        </w:rPr>
        <w:t>                                   </w:t>
      </w:r>
      <w:r>
        <w:rPr>
          <w:rFonts w:ascii="仿宋" w:eastAsia="仿宋" w:hAnsi="仿宋"/>
          <w:sz w:val="32"/>
          <w:szCs w:val="32"/>
        </w:rPr>
        <w:t xml:space="preserve"> </w:t>
      </w:r>
    </w:p>
    <w:p w:rsidR="00F85F2F" w:rsidRDefault="00FA2B24">
      <w:pPr>
        <w:widowControl w:val="0"/>
        <w:adjustRightInd/>
        <w:snapToGrid/>
        <w:spacing w:after="0" w:line="560" w:lineRule="exact"/>
        <w:ind w:right="320"/>
        <w:jc w:val="right"/>
        <w:rPr>
          <w:rFonts w:ascii="仿宋" w:eastAsia="仿宋" w:hAnsi="仿宋" w:cs="仿宋"/>
          <w:kern w:val="2"/>
          <w:sz w:val="32"/>
          <w:szCs w:val="32"/>
        </w:rPr>
      </w:pPr>
      <w:bookmarkStart w:id="0" w:name="_GoBack"/>
      <w:bookmarkEnd w:id="0"/>
      <w:r>
        <w:rPr>
          <w:rFonts w:ascii="仿宋" w:eastAsia="仿宋" w:hAnsi="仿宋" w:cs="仿宋" w:hint="eastAsia"/>
          <w:kern w:val="2"/>
          <w:sz w:val="32"/>
          <w:szCs w:val="32"/>
        </w:rPr>
        <w:t>沂源县历山中学</w:t>
      </w:r>
    </w:p>
    <w:p w:rsidR="00F85F2F" w:rsidRDefault="00FA2B24">
      <w:pPr>
        <w:widowControl w:val="0"/>
        <w:adjustRightInd/>
        <w:snapToGrid/>
        <w:spacing w:after="0" w:line="560" w:lineRule="exact"/>
        <w:ind w:right="320"/>
        <w:jc w:val="right"/>
        <w:rPr>
          <w:rFonts w:ascii="仿宋" w:eastAsia="仿宋" w:hAnsi="仿宋" w:cs="仿宋"/>
          <w:kern w:val="2"/>
          <w:sz w:val="32"/>
          <w:szCs w:val="32"/>
        </w:rPr>
      </w:pPr>
      <w:r>
        <w:rPr>
          <w:rFonts w:ascii="仿宋" w:eastAsia="仿宋" w:hAnsi="仿宋" w:cs="仿宋" w:hint="eastAsia"/>
          <w:kern w:val="2"/>
          <w:sz w:val="32"/>
          <w:szCs w:val="32"/>
        </w:rPr>
        <w:t>2022</w:t>
      </w:r>
      <w:r>
        <w:rPr>
          <w:rFonts w:ascii="仿宋" w:eastAsia="仿宋" w:hAnsi="仿宋" w:cs="仿宋" w:hint="eastAsia"/>
          <w:kern w:val="2"/>
          <w:sz w:val="32"/>
          <w:szCs w:val="32"/>
        </w:rPr>
        <w:t>年</w:t>
      </w:r>
      <w:r>
        <w:rPr>
          <w:rFonts w:ascii="仿宋" w:eastAsia="仿宋" w:hAnsi="仿宋" w:cs="仿宋" w:hint="eastAsia"/>
          <w:kern w:val="2"/>
          <w:sz w:val="32"/>
          <w:szCs w:val="32"/>
        </w:rPr>
        <w:t>9</w:t>
      </w:r>
      <w:r>
        <w:rPr>
          <w:rFonts w:ascii="仿宋" w:eastAsia="仿宋" w:hAnsi="仿宋" w:cs="仿宋" w:hint="eastAsia"/>
          <w:kern w:val="2"/>
          <w:sz w:val="32"/>
          <w:szCs w:val="32"/>
        </w:rPr>
        <w:t>月</w:t>
      </w:r>
    </w:p>
    <w:sectPr w:rsidR="00F85F2F">
      <w:pgSz w:w="11906" w:h="16838"/>
      <w:pgMar w:top="1984" w:right="1587" w:bottom="1701" w:left="1587" w:header="708"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B24" w:rsidRDefault="00FA2B24">
      <w:r>
        <w:separator/>
      </w:r>
    </w:p>
  </w:endnote>
  <w:endnote w:type="continuationSeparator" w:id="0">
    <w:p w:rsidR="00FA2B24" w:rsidRDefault="00FA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小标宋">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方正公文小标宋">
    <w:altName w:val="微软雅黑"/>
    <w:charset w:val="86"/>
    <w:family w:val="auto"/>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B24" w:rsidRDefault="00FA2B24">
      <w:pPr>
        <w:spacing w:after="0"/>
      </w:pPr>
      <w:r>
        <w:separator/>
      </w:r>
    </w:p>
  </w:footnote>
  <w:footnote w:type="continuationSeparator" w:id="0">
    <w:p w:rsidR="00FA2B24" w:rsidRDefault="00FA2B2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commondata" w:val="eyJoZGlkIjoiYjgzOTJkZWVmZTBiYzRiNTczMTY3YzY3YzA5MzBiMjEifQ=="/>
  </w:docVars>
  <w:rsids>
    <w:rsidRoot w:val="00D31D50"/>
    <w:rsid w:val="001169B4"/>
    <w:rsid w:val="001568B1"/>
    <w:rsid w:val="001B7171"/>
    <w:rsid w:val="00323B43"/>
    <w:rsid w:val="003D37D8"/>
    <w:rsid w:val="00426133"/>
    <w:rsid w:val="004358AB"/>
    <w:rsid w:val="0045677C"/>
    <w:rsid w:val="008B7726"/>
    <w:rsid w:val="009210BA"/>
    <w:rsid w:val="00930FD3"/>
    <w:rsid w:val="00D31D50"/>
    <w:rsid w:val="00D805CA"/>
    <w:rsid w:val="00ED7746"/>
    <w:rsid w:val="00F85F2F"/>
    <w:rsid w:val="00FA2B24"/>
    <w:rsid w:val="69905665"/>
    <w:rsid w:val="750C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68916-1B98-487C-9D1C-16698EF6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2">
    <w:name w:val="heading 2"/>
    <w:basedOn w:val="a"/>
    <w:link w:val="2Char"/>
    <w:uiPriority w:val="9"/>
    <w:qFormat/>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0" w:lineRule="atLeast"/>
    </w:pPr>
    <w:rPr>
      <w:rFonts w:ascii="宋体" w:eastAsia="小标宋" w:hAnsi="宋体"/>
      <w:sz w:val="44"/>
      <w:szCs w:val="32"/>
    </w:rPr>
  </w:style>
  <w:style w:type="character" w:customStyle="1" w:styleId="2Char">
    <w:name w:val="标题 2 Char"/>
    <w:basedOn w:val="a0"/>
    <w:link w:val="2"/>
    <w:uiPriority w:val="9"/>
    <w:qFormat/>
    <w:rPr>
      <w:rFonts w:ascii="宋体" w:eastAsia="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224</Words>
  <Characters>1281</Characters>
  <Application>Microsoft Office Word</Application>
  <DocSecurity>0</DocSecurity>
  <Lines>10</Lines>
  <Paragraphs>3</Paragraphs>
  <ScaleCrop>false</ScaleCrop>
  <Company>Microsoft</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cp:revision>
  <cp:lastPrinted>2023-10-19T02:22:00Z</cp:lastPrinted>
  <dcterms:created xsi:type="dcterms:W3CDTF">2008-09-11T17:20:00Z</dcterms:created>
  <dcterms:modified xsi:type="dcterms:W3CDTF">2023-10-22T23:52:00Z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BAC039DF2F4D4E36ADB09DA571C944F5_12</vt:lpwstr>
  </property>
</Properties>
</file>