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沂源县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2013年政府信息公开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bookmarkEnd w:id="0"/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按照县政府办公室《关于做好2013年政府信息公开工作年度报告编制工作的通知》要求，现将县</w:t>
      </w:r>
      <w:r>
        <w:rPr>
          <w:rFonts w:hint="default" w:ascii="Times New Roman" w:hAnsi="Times New Roman" w:cs="Times New Roman"/>
          <w:lang w:eastAsia="zh-CN"/>
        </w:rPr>
        <w:t>交通运输局</w:t>
      </w:r>
      <w:r>
        <w:rPr>
          <w:rFonts w:hint="default" w:ascii="Times New Roman" w:hAnsi="Times New Roman" w:cs="Times New Roman"/>
        </w:rPr>
        <w:t>2013年度政府信息公开工作报告如下：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一、政府信息公开工作概述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县委、县政府的正确领导下，我局政务信息公开工作坚持规范公开内容，创新公开形式，突出公开重点，提高公开水平，增强工作的透明度，加强民主监督，密切联系群众，推行依法行政、优质行政、廉洁行政，有力地促进了中心各项工作的开展，取得了较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扎实做好政府信息公开工作，将政府信息公开工作纳入了年度工作计划，并作为年度工作考核的一项重要内容，形成了一级抓一级，层层抓落实的工作机制。同时，建立了政府信息主动公开、保密审查、社会评议、责任追究等制度，确保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三、重点领域政府信息公开工作推进情况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我局逐项对照工作职责和工作情况，对涉及我局的政府信息公开重点工作认真梳理，逐条细化工作内容，逐步把民生信息公开作为一项经常性的重要工作来抓，并使之常态化。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四、主动公开政府信息以及公开平台建设情况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1、认真做好沂源县人民政府门户网站内容保障工作。按照县政府的有关要求，按时将</w:t>
      </w:r>
      <w:r>
        <w:rPr>
          <w:rFonts w:hint="eastAsia" w:ascii="Times New Roman" w:hAnsi="Times New Roman" w:cs="Times New Roman"/>
          <w:lang w:eastAsia="zh-CN"/>
        </w:rPr>
        <w:t>交通运输领域</w:t>
      </w:r>
      <w:r>
        <w:rPr>
          <w:rFonts w:hint="default" w:ascii="Times New Roman" w:hAnsi="Times New Roman" w:cs="Times New Roman"/>
        </w:rPr>
        <w:t>公开相关信息发布到政府信息网，及时充实更新，加强信息管理。及时向政府网站报送部门动态，做到了经常性工作定期公开，阶段性工作按时公开，临时性工作随时公开。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2、充分发挥部门网站的平台作用。在县</w:t>
      </w:r>
      <w:r>
        <w:rPr>
          <w:rFonts w:hint="default" w:ascii="Times New Roman" w:hAnsi="Times New Roman" w:cs="Times New Roman"/>
          <w:lang w:eastAsia="zh-CN"/>
        </w:rPr>
        <w:t>交通运输局</w:t>
      </w:r>
      <w:r>
        <w:rPr>
          <w:rFonts w:hint="default" w:ascii="Times New Roman" w:hAnsi="Times New Roman" w:cs="Times New Roman"/>
        </w:rPr>
        <w:t>网站设立了机构概况、</w:t>
      </w:r>
      <w:r>
        <w:rPr>
          <w:rFonts w:hint="eastAsia" w:ascii="Times New Roman" w:hAnsi="Times New Roman" w:cs="Times New Roman"/>
          <w:lang w:eastAsia="zh-CN"/>
        </w:rPr>
        <w:t>交运</w:t>
      </w:r>
      <w:r>
        <w:rPr>
          <w:rFonts w:hint="default" w:ascii="Times New Roman" w:hAnsi="Times New Roman" w:cs="Times New Roman"/>
        </w:rPr>
        <w:t>动态、政策法规、办事指南、信息公开和建议投诉等栏目主动公开政府信息。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3、及时向县委信息科、县政府信息科报送业务工作信息和工作动态，进行信息公开。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五、政府信息公开申请的办理情况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1、当面申请公开政府信息和不予公开政府信息的情况：全年无接受群众当面公开申请；全年无不予公开的政府信息的。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2、通过现场咨询和电话咨询情况：全年共接群众当面咨询</w:t>
      </w:r>
      <w:r>
        <w:rPr>
          <w:rFonts w:hint="eastAsia" w:ascii="Times New Roman" w:hAnsi="Times New Roman" w:cs="Times New Roman"/>
          <w:lang w:val="en-US" w:eastAsia="zh-CN"/>
        </w:rPr>
        <w:t>90</w:t>
      </w:r>
      <w:r>
        <w:rPr>
          <w:rFonts w:hint="default" w:ascii="Times New Roman" w:hAnsi="Times New Roman" w:cs="Times New Roman"/>
        </w:rPr>
        <w:t>余人次，电话咨询</w:t>
      </w:r>
      <w:r>
        <w:rPr>
          <w:rFonts w:hint="eastAsia" w:ascii="Times New Roman" w:hAnsi="Times New Roman" w:cs="Times New Roman"/>
          <w:lang w:val="en-US" w:eastAsia="zh-CN"/>
        </w:rPr>
        <w:t>260</w:t>
      </w:r>
      <w:r>
        <w:rPr>
          <w:rFonts w:hint="default" w:ascii="Times New Roman" w:hAnsi="Times New Roman" w:cs="Times New Roman"/>
        </w:rPr>
        <w:t>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3、网上申请政府信息情况：全年无互联网咨询申请政府信息公开。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4、通过传真、信函申请政府信息情况：全年无通过传真、信函申请政府信息的情况。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六、政府信息公开的收费及减免情况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政府信息公开收费情况及减免情况：全年无政府信息公开收费及减免。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七、因政府信息公开申请提起行政复议、行政诉讼的情况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全年无因政府信息公开申请行政复议、提起行政诉讼的情况。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八、政府信息公开保密审查及监督检查情况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政府信息公开严格按照《政府信息公开指南》和《政府信息公开目录》进行公开，建立了政府信息主动公开、保密审查、责任追究等制度，成立了督查工作领导小组，确保政府信息公开工作规范有序开展。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九、政府信息公开工作存在的主要问题及改进情况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2013年，我局政府信息公开工作虽然取得了一定的成绩，但也存在一些问题和不足，主要是信息公开的内容有待进一步完善和丰富，信息更新还不够及时。我们在今后的信息公开工作中将努力规范工作流程，进一步梳理局机关所掌握的政府信息，及时提供，定期维护，确保政府信息公开工作能按照既定的工作流程有效运作，积极服务广大人民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2014年3月12日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D6D"/>
    <w:rsid w:val="35B22882"/>
    <w:rsid w:val="3939037A"/>
    <w:rsid w:val="43701A09"/>
    <w:rsid w:val="47332C15"/>
    <w:rsid w:val="4CFF3019"/>
    <w:rsid w:val="555C2FF8"/>
    <w:rsid w:val="56EB159E"/>
    <w:rsid w:val="581658DE"/>
    <w:rsid w:val="5E171DDA"/>
    <w:rsid w:val="76930B0A"/>
    <w:rsid w:val="78B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黑体"/>
      <w:color w:val="000000" w:themeColor="text1"/>
      <w:kern w:val="44"/>
      <w:sz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楷体_GB2312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_GB231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文件标题"/>
    <w:basedOn w:val="2"/>
    <w:next w:val="1"/>
    <w:qFormat/>
    <w:uiPriority w:val="0"/>
    <w:rPr>
      <w:rFonts w:ascii="Times New Roman" w:hAnsi="Times New Roman" w:eastAsia="方正小标宋简体"/>
      <w:color w:val="000000" w:themeColor="text1"/>
      <w:szCs w:val="44"/>
      <w14:textFill>
        <w14:solidFill>
          <w14:schemeClr w14:val="tx1"/>
        </w14:solidFill>
      </w14:textFill>
    </w:rPr>
  </w:style>
  <w:style w:type="paragraph" w:customStyle="1" w:styleId="8">
    <w:name w:val="文件号"/>
    <w:basedOn w:val="1"/>
    <w:uiPriority w:val="0"/>
    <w:rPr>
      <w:rFonts w:ascii="Times New Roman" w:hAnsi="Times New Roman"/>
      <w:spacing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2020-11-20T00:55:00Z</dcterms:created>
  <dc:creator>Administrator.PC-20201117OLYU</dc:creator>
  <cp:lastModifiedBy>张玉鹏</cp:lastModifiedBy>
  <dcterms:modified xsi:type="dcterms:W3CDTF">2021-01-04T11:08:36Z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