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沂源县公安局</w:t>
      </w:r>
    </w:p>
    <w:p>
      <w:pPr>
        <w:widowControl w:val="0"/>
        <w:adjustRightInd/>
        <w:snapToGrid/>
        <w:spacing w:after="0" w:line="560" w:lineRule="exact"/>
        <w:jc w:val="center"/>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2019年政府信息公开年度报告</w:t>
      </w:r>
    </w:p>
    <w:p>
      <w:pPr>
        <w:widowControl w:val="0"/>
        <w:adjustRightInd/>
        <w:snapToGrid/>
        <w:spacing w:after="0" w:line="560" w:lineRule="exact"/>
        <w:jc w:val="center"/>
        <w:rPr>
          <w:rFonts w:hint="eastAsia" w:ascii="方正小标宋简体" w:hAnsi="方正小标宋简体" w:eastAsia="方正小标宋简体" w:cs="方正小标宋简体"/>
          <w:b/>
          <w:kern w:val="2"/>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_GB2312"/>
          <w:kern w:val="2"/>
          <w:sz w:val="32"/>
          <w:szCs w:val="32"/>
        </w:rPr>
      </w:pPr>
      <w:r>
        <w:rPr>
          <w:rFonts w:hint="eastAsia" w:ascii="仿宋" w:hAnsi="仿宋" w:eastAsia="仿宋" w:cs="仿宋_GB2312"/>
          <w:kern w:val="2"/>
          <w:sz w:val="32"/>
          <w:szCs w:val="32"/>
        </w:rPr>
        <w:t>根据《中华人民共和国政府信息公开条例》（以下简称《条例》）等有关规定，现公布201９年度本单位政府信息公开工作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为2019年1月1日起至2019年12月31日。</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Style w:val="5"/>
          <w:rFonts w:hint="eastAsia" w:ascii="黑体" w:hAnsi="宋体" w:eastAsia="黑体" w:cs="黑体"/>
          <w:b w:val="0"/>
          <w:bCs/>
          <w:color w:val="3D3D3D"/>
          <w:sz w:val="32"/>
          <w:szCs w:val="32"/>
          <w:shd w:val="clear" w:color="auto" w:fill="FFFFFF"/>
          <w:lang w:bidi="ar-SA"/>
        </w:rPr>
      </w:pPr>
      <w:r>
        <w:rPr>
          <w:rStyle w:val="5"/>
          <w:rFonts w:hint="eastAsia" w:ascii="黑体" w:hAnsi="宋体" w:eastAsia="黑体" w:cs="黑体"/>
          <w:b w:val="0"/>
          <w:bCs/>
          <w:color w:val="3D3D3D"/>
          <w:sz w:val="32"/>
          <w:szCs w:val="32"/>
          <w:shd w:val="clear" w:color="auto" w:fill="FFFFFF"/>
          <w:lang w:bidi="ar-SA"/>
        </w:rPr>
        <w:t>总体情况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_GB2312"/>
          <w:kern w:val="2"/>
          <w:sz w:val="32"/>
          <w:szCs w:val="32"/>
        </w:rPr>
      </w:pPr>
      <w:r>
        <w:rPr>
          <w:rFonts w:hint="eastAsia" w:ascii="仿宋" w:hAnsi="仿宋" w:eastAsia="仿宋" w:cs="仿宋_GB2312"/>
          <w:kern w:val="2"/>
          <w:sz w:val="32"/>
          <w:szCs w:val="32"/>
        </w:rPr>
        <w:t>2019年，我局政府信息公开工作紧紧围绕《中华人民共和国政府信息公开条例》和沂源县人民政府办公室《关于政府信息公开工作年度报告和政府信息公开指南有关事项的通知》有关要求，认真扎实地开展政府信息公开的各项工作，切实有效地提高了公安工作的透明度，充分发挥政府信息在人民群众生产、生活和经济社会中的服务作用。主要工作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_GB2312"/>
          <w:kern w:val="2"/>
          <w:sz w:val="32"/>
          <w:szCs w:val="32"/>
        </w:rPr>
      </w:pPr>
      <w:r>
        <w:rPr>
          <w:rFonts w:hint="eastAsia" w:ascii="仿宋" w:hAnsi="仿宋" w:eastAsia="仿宋" w:cs="仿宋_GB2312"/>
          <w:kern w:val="2"/>
          <w:sz w:val="32"/>
          <w:szCs w:val="32"/>
        </w:rPr>
        <w:t>（一）领导重视，机制健全。县局成立了政府信息公开工作领导小组，由分管局领导任组长，各部门主要负责人为组员，下设办公室在指挥中心，进一步明确了领导小组的工作职责。建立了主要领导负总责，分管领导主抓，办公室具体负责，各相关业务单位密切配合的工作机制，切实加强对政府信息公开工作的领导，层层分解任务、落实责任，稳步推进政府信息公开工作。县局还及时召开政府信息公开工作会议，认真传达贯彻县政府有关会议精神，并就政府信息公开、《政府信息公开指南》的编制等内容，专门组织对各部门主管政府信息公开工作的领导和具体承办人进行业务培训。</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_GB2312"/>
          <w:kern w:val="2"/>
          <w:sz w:val="32"/>
          <w:szCs w:val="32"/>
        </w:rPr>
      </w:pPr>
      <w:r>
        <w:rPr>
          <w:rFonts w:hint="eastAsia" w:ascii="仿宋" w:hAnsi="仿宋" w:eastAsia="仿宋" w:cs="仿宋_GB2312"/>
          <w:kern w:val="2"/>
          <w:sz w:val="32"/>
          <w:szCs w:val="32"/>
        </w:rPr>
        <w:t>（二）建章立制，落实责任。县局按照县政府信息公开指南和公开目录编制工作方案要求，结合自身实际，制定了沂源县公安局政府信息公开目录。同时，为扎实做好政府信息公开工作，县局专门制定了《沂源县公安局政府信息公开指南》、《沂源县公安局政府信息主动公开制度》、《依申请公开制度》、《保密审查工作制度》等一系列的规范和制度，进一步明确了工作程序和职责，为更好的完成信息公开工作奠定了扎实的基础。在保密审查方面，各类公开信息必须经过各部门初审、信息员复审、领导小组办公室再审、分管局领导最后把关等多道审核程序，本年度县局信息公开工作未发生泄密、失密现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_GB2312"/>
          <w:kern w:val="2"/>
          <w:sz w:val="32"/>
          <w:szCs w:val="32"/>
        </w:rPr>
      </w:pPr>
      <w:r>
        <w:rPr>
          <w:rFonts w:hint="eastAsia" w:ascii="仿宋" w:hAnsi="仿宋" w:eastAsia="仿宋" w:cs="仿宋_GB2312"/>
          <w:kern w:val="2"/>
          <w:sz w:val="32"/>
          <w:szCs w:val="32"/>
        </w:rPr>
        <w:t>（三）丰富载体，积极履责。县局在充分发挥政府信息公开网站主渠道作用的同时，还充分利用报纸、电视、微信、微博等各类宣传载体积极主动向社会公开我局的职能职责、政务动态、行政执法等政府信息，并结合公安工作实际，通过各派出所、窗口单位及时公开办事程序、处罚规定等政府信息，努力打造阳光政务。</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645" w:leftChars="0" w:right="0" w:rightChars="0"/>
        <w:jc w:val="left"/>
        <w:textAlignment w:val="auto"/>
        <w:rPr>
          <w:rStyle w:val="5"/>
          <w:rFonts w:hint="eastAsia" w:ascii="黑体" w:hAnsi="宋体" w:eastAsia="黑体" w:cs="黑体"/>
          <w:b w:val="0"/>
          <w:bCs/>
          <w:color w:val="3D3D3D"/>
          <w:sz w:val="32"/>
          <w:szCs w:val="32"/>
          <w:shd w:val="clear" w:color="auto" w:fill="FFFFFF"/>
          <w:lang w:bidi="ar-SA"/>
        </w:rPr>
      </w:pPr>
      <w:r>
        <w:rPr>
          <w:rStyle w:val="5"/>
          <w:rFonts w:hint="eastAsia" w:ascii="黑体" w:hAnsi="宋体" w:eastAsia="黑体" w:cs="黑体"/>
          <w:b w:val="0"/>
          <w:bCs/>
          <w:color w:val="3D3D3D"/>
          <w:sz w:val="32"/>
          <w:szCs w:val="32"/>
          <w:shd w:val="clear" w:color="auto" w:fill="FFFFFF"/>
          <w:lang w:bidi="ar-SA"/>
        </w:rPr>
        <w:t>二、主动公开政府信息情况</w:t>
      </w:r>
    </w:p>
    <w:tbl>
      <w:tblPr>
        <w:tblStyle w:val="3"/>
        <w:tblW w:w="6648" w:type="dxa"/>
        <w:jc w:val="center"/>
        <w:tblInd w:w="9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8"/>
        <w:gridCol w:w="768"/>
        <w:gridCol w:w="744"/>
        <w:gridCol w:w="768"/>
        <w:gridCol w:w="48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本年新制作数量</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本年新公开数量</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规章</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规范性文件</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13</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13</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上一年项目数量</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本年增/减</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行政许可</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6255</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本年增1789</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其他对外管理服务事项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上一年项目数量</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本年增/减</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行政处罚</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行政强制</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上一年项目数量</w:t>
            </w:r>
          </w:p>
        </w:tc>
        <w:tc>
          <w:tcPr>
            <w:tcW w:w="304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行政事业性收费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34154</w:t>
            </w:r>
          </w:p>
        </w:tc>
        <w:tc>
          <w:tcPr>
            <w:tcW w:w="304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本年减3495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85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采购项目数量</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85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sz w:val="24"/>
                <w:szCs w:val="24"/>
              </w:rPr>
            </w:pPr>
            <w:r>
              <w:rPr>
                <w:rFonts w:hint="eastAsia" w:ascii="仿宋_GB2312" w:eastAsia="仿宋_GB2312" w:cs="仿宋_GB2312"/>
                <w:sz w:val="24"/>
                <w:szCs w:val="24"/>
              </w:rPr>
              <w:t>政府集中采购</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14</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sz w:val="24"/>
                <w:szCs w:val="24"/>
              </w:rPr>
            </w:pPr>
            <w:r>
              <w:rPr>
                <w:rFonts w:hint="eastAsia" w:ascii="仿宋_GB2312" w:eastAsia="仿宋_GB2312" w:cs="仿宋_GB2312"/>
                <w:sz w:val="24"/>
                <w:szCs w:val="24"/>
              </w:rPr>
              <w:t>2642.92万</w:t>
            </w:r>
          </w:p>
        </w:tc>
      </w:tr>
    </w:tbl>
    <w:p>
      <w:pPr>
        <w:pStyle w:val="2"/>
        <w:keepNext w:val="0"/>
        <w:keepLines w:val="0"/>
        <w:pageBreakBefore w:val="0"/>
        <w:widowControl/>
        <w:suppressLineNumbers w:val="0"/>
        <w:kinsoku/>
        <w:wordWrap/>
        <w:overflowPunct/>
        <w:topLinePunct w:val="0"/>
        <w:autoSpaceDE/>
        <w:autoSpaceDN/>
        <w:bidi w:val="0"/>
        <w:spacing w:before="60" w:beforeAutospacing="0" w:after="60" w:afterAutospacing="0" w:line="600" w:lineRule="exact"/>
        <w:ind w:left="0" w:right="0"/>
        <w:textAlignment w:val="auto"/>
        <w:rPr>
          <w:sz w:val="16"/>
          <w:szCs w:val="16"/>
        </w:rPr>
      </w:pPr>
      <w:r>
        <w:rPr>
          <w:rFonts w:hint="eastAsia" w:ascii="黑体" w:hAnsi="宋体" w:eastAsia="黑体" w:cs="黑体"/>
          <w:sz w:val="16"/>
          <w:szCs w:val="16"/>
        </w:rPr>
        <w:br w:type="textWrapping"/>
      </w:r>
      <w:r>
        <w:rPr>
          <w:rFonts w:hint="eastAsia" w:ascii="黑体" w:hAnsi="宋体" w:eastAsia="黑体" w:cs="黑体"/>
          <w:sz w:val="32"/>
          <w:szCs w:val="32"/>
        </w:rPr>
        <w:t>    三、收到和处理政府信息公开申请情况</w:t>
      </w:r>
    </w:p>
    <w:tbl>
      <w:tblPr>
        <w:tblStyle w:val="3"/>
        <w:tblW w:w="6876" w:type="dxa"/>
        <w:jc w:val="center"/>
        <w:tblInd w:w="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8"/>
        <w:gridCol w:w="1219"/>
        <w:gridCol w:w="1748"/>
        <w:gridCol w:w="408"/>
        <w:gridCol w:w="408"/>
        <w:gridCol w:w="408"/>
        <w:gridCol w:w="408"/>
        <w:gridCol w:w="408"/>
        <w:gridCol w:w="408"/>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 w:hRule="atLeast"/>
          <w:jc w:val="center"/>
        </w:trPr>
        <w:tc>
          <w:tcPr>
            <w:tcW w:w="3615"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（本列数据的勾稽关系为：第一项加第二项之和，等于第三项加第四项之和）</w:t>
            </w:r>
          </w:p>
        </w:tc>
        <w:tc>
          <w:tcPr>
            <w:tcW w:w="3261"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615"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0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自然人</w:t>
            </w:r>
          </w:p>
        </w:tc>
        <w:tc>
          <w:tcPr>
            <w:tcW w:w="204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jc w:val="center"/>
        </w:trPr>
        <w:tc>
          <w:tcPr>
            <w:tcW w:w="3615"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0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商业企业</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科研机构</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社会公益组织</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法律服务机构</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一、本年新收到政府信息公开申请数量</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二、上年结转政府信息公开申请数量</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三、本年度办理结果</w:t>
            </w: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（一）予以公开</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（二）部分公开（区分处理的，只计这一情形，不计其他情形）</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（三）不予公开</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1.属于国家秘密</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2.其他法律行政法规禁止公开</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3.危及“三安全一稳定”</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4.保护第三方合法权益</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5.属于三类内部事务信息</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6.属于四类过程性信息</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7.属于行政执法案卷</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8.属于行政查询事项</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（四）无法提供</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1.本机关不掌握相关政府信息</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2.没有现成信息需要另行制作</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3.补正后申请内容仍不明确</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（五）不予处理</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1.信访举报投诉类申请</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2.重复申请</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3.要求提供公开出版物</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4.无正当理由大量反复申请</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21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17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5.要求行政机关确认或重新出具已获取信息</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（六）其他处理</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296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（七）总计</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四、结转下年度继续办理</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pStyle w:val="2"/>
        <w:keepNext w:val="0"/>
        <w:keepLines w:val="0"/>
        <w:pageBreakBefore w:val="0"/>
        <w:widowControl/>
        <w:suppressLineNumbers w:val="0"/>
        <w:kinsoku/>
        <w:wordWrap/>
        <w:overflowPunct/>
        <w:topLinePunct w:val="0"/>
        <w:autoSpaceDE/>
        <w:autoSpaceDN/>
        <w:bidi w:val="0"/>
        <w:spacing w:before="60" w:beforeAutospacing="0" w:after="60" w:afterAutospacing="0" w:line="600" w:lineRule="exact"/>
        <w:ind w:left="0" w:right="0"/>
        <w:jc w:val="left"/>
        <w:textAlignment w:val="auto"/>
        <w:rPr>
          <w:rFonts w:hint="eastAsia" w:ascii="黑体" w:hAnsi="宋体" w:eastAsia="黑体" w:cs="黑体"/>
          <w:sz w:val="32"/>
          <w:szCs w:val="32"/>
        </w:rPr>
      </w:pPr>
      <w:r>
        <w:rPr>
          <w:rFonts w:hint="eastAsia" w:ascii="黑体" w:hAnsi="宋体" w:eastAsia="黑体" w:cs="黑体"/>
          <w:sz w:val="32"/>
          <w:szCs w:val="32"/>
        </w:rPr>
        <w:t>四、政府信息公开行政复议、行政诉讼情况</w:t>
      </w:r>
    </w:p>
    <w:tbl>
      <w:tblPr>
        <w:tblStyle w:val="3"/>
        <w:tblW w:w="6816" w:type="dxa"/>
        <w:jc w:val="center"/>
        <w:tblInd w:w="8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4"/>
        <w:gridCol w:w="454"/>
        <w:gridCol w:w="454"/>
        <w:gridCol w:w="454"/>
        <w:gridCol w:w="454"/>
        <w:gridCol w:w="454"/>
        <w:gridCol w:w="455"/>
        <w:gridCol w:w="455"/>
        <w:gridCol w:w="455"/>
        <w:gridCol w:w="455"/>
        <w:gridCol w:w="455"/>
        <w:gridCol w:w="455"/>
        <w:gridCol w:w="455"/>
        <w:gridCol w:w="455"/>
        <w:gridCol w:w="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227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行政复议</w:t>
            </w:r>
          </w:p>
        </w:tc>
        <w:tc>
          <w:tcPr>
            <w:tcW w:w="4546"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结果维持</w:t>
            </w:r>
          </w:p>
        </w:tc>
        <w:tc>
          <w:tcPr>
            <w:tcW w:w="45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结果纠正</w:t>
            </w:r>
          </w:p>
        </w:tc>
        <w:tc>
          <w:tcPr>
            <w:tcW w:w="45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其他结果</w:t>
            </w:r>
          </w:p>
        </w:tc>
        <w:tc>
          <w:tcPr>
            <w:tcW w:w="45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尚未审结</w:t>
            </w:r>
          </w:p>
        </w:tc>
        <w:tc>
          <w:tcPr>
            <w:tcW w:w="45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2274"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未经复议直接起诉</w:t>
            </w:r>
          </w:p>
        </w:tc>
        <w:tc>
          <w:tcPr>
            <w:tcW w:w="227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4"/>
                <w:szCs w:val="24"/>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结果维持</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结果纠正</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其他结果</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尚未审结</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结果维持</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结果纠正</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其他结果</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尚未审结</w:t>
            </w:r>
          </w:p>
        </w:tc>
        <w:tc>
          <w:tcPr>
            <w:tcW w:w="45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24"/>
                <w:szCs w:val="24"/>
              </w:rPr>
            </w:pPr>
          </w:p>
        </w:tc>
        <w:tc>
          <w:tcPr>
            <w:tcW w:w="45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pStyle w:val="2"/>
        <w:keepNext w:val="0"/>
        <w:keepLines w:val="0"/>
        <w:pageBreakBefore w:val="0"/>
        <w:widowControl/>
        <w:suppressLineNumbers w:val="0"/>
        <w:kinsoku/>
        <w:wordWrap/>
        <w:overflowPunct/>
        <w:topLinePunct w:val="0"/>
        <w:autoSpaceDE/>
        <w:autoSpaceDN/>
        <w:bidi w:val="0"/>
        <w:spacing w:before="60" w:beforeAutospacing="0" w:after="60" w:afterAutospacing="0" w:line="600" w:lineRule="exact"/>
        <w:ind w:left="0" w:right="0"/>
        <w:jc w:val="left"/>
        <w:textAlignment w:val="auto"/>
        <w:rPr>
          <w:rFonts w:hint="eastAsia" w:ascii="黑体" w:hAnsi="宋体" w:eastAsia="黑体" w:cs="黑体"/>
          <w:sz w:val="32"/>
          <w:szCs w:val="32"/>
        </w:rPr>
      </w:pPr>
      <w:r>
        <w:rPr>
          <w:rFonts w:hint="eastAsia" w:ascii="黑体" w:hAnsi="宋体" w:eastAsia="黑体" w:cs="黑体"/>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spacing w:before="60" w:beforeAutospacing="0" w:after="60" w:afterAutospacing="0" w:line="600" w:lineRule="exact"/>
        <w:ind w:left="0" w:right="0"/>
        <w:textAlignment w:val="auto"/>
        <w:rPr>
          <w:sz w:val="32"/>
          <w:szCs w:val="32"/>
        </w:rPr>
      </w:pPr>
      <w:r>
        <w:rPr>
          <w:rFonts w:hint="eastAsia" w:ascii="仿宋_GB2312" w:eastAsia="仿宋_GB2312" w:cs="仿宋_GB2312"/>
          <w:spacing w:val="0"/>
          <w:sz w:val="25"/>
          <w:szCs w:val="25"/>
          <w:shd w:val="clear" w:fill="FFFFFF"/>
        </w:rPr>
        <w:t>　　</w:t>
      </w:r>
      <w:r>
        <w:rPr>
          <w:rFonts w:hint="eastAsia" w:ascii="仿宋_GB2312" w:eastAsia="仿宋_GB2312" w:cs="仿宋_GB2312"/>
          <w:spacing w:val="0"/>
          <w:sz w:val="32"/>
          <w:szCs w:val="32"/>
          <w:shd w:val="clear" w:fill="FFFFFF"/>
        </w:rPr>
        <w:t>一是公安机关大量的政府信息都是涉密的，保密审查工作任务比较繁重。二是因为涉密文件较多，存在信息的局限性，部分群众想获取的信息无法得到，造成群众不理解。在今后的工作中，我局将严格按照县政府的统一部署，进一步充实信息公开内容，严格规范政府信息公开的工作流程，不断建立健全内部工作制度，大力推进政府信息公开工作，确保公开信息的及时性、准确性和有效性，以更好地为社会公众服务。</w:t>
      </w:r>
    </w:p>
    <w:p>
      <w:pPr>
        <w:pStyle w:val="2"/>
        <w:keepNext w:val="0"/>
        <w:keepLines w:val="0"/>
        <w:pageBreakBefore w:val="0"/>
        <w:widowControl/>
        <w:suppressLineNumbers w:val="0"/>
        <w:kinsoku/>
        <w:wordWrap/>
        <w:overflowPunct/>
        <w:topLinePunct w:val="0"/>
        <w:autoSpaceDE/>
        <w:autoSpaceDN/>
        <w:bidi w:val="0"/>
        <w:spacing w:before="60" w:beforeAutospacing="0" w:after="60" w:afterAutospacing="0" w:line="600" w:lineRule="exact"/>
        <w:ind w:left="0" w:right="0"/>
        <w:jc w:val="left"/>
        <w:textAlignment w:val="auto"/>
        <w:rPr>
          <w:rFonts w:hint="eastAsia" w:ascii="黑体" w:hAnsi="宋体" w:eastAsia="黑体" w:cs="黑体"/>
          <w:sz w:val="32"/>
          <w:szCs w:val="32"/>
        </w:rPr>
      </w:pPr>
      <w:r>
        <w:rPr>
          <w:rFonts w:hint="eastAsia" w:ascii="黑体" w:hAnsi="宋体" w:eastAsia="黑体" w:cs="黑体"/>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spacing w:before="60" w:beforeAutospacing="0" w:after="60" w:afterAutospacing="0" w:line="600" w:lineRule="exact"/>
        <w:ind w:left="0" w:right="0"/>
        <w:textAlignment w:val="auto"/>
        <w:rPr>
          <w:sz w:val="16"/>
          <w:szCs w:val="16"/>
        </w:rPr>
      </w:pPr>
      <w:r>
        <w:rPr>
          <w:rFonts w:hint="eastAsia" w:ascii="仿宋_GB2312" w:eastAsia="仿宋_GB2312" w:cs="仿宋_GB2312"/>
          <w:spacing w:val="0"/>
          <w:sz w:val="25"/>
          <w:szCs w:val="25"/>
          <w:shd w:val="clear" w:fill="FFFFFF"/>
        </w:rPr>
        <w:t>　</w:t>
      </w:r>
      <w:r>
        <w:rPr>
          <w:rFonts w:hint="eastAsia" w:ascii="仿宋_GB2312" w:eastAsia="仿宋_GB2312" w:cs="仿宋_GB2312"/>
          <w:spacing w:val="0"/>
          <w:sz w:val="32"/>
          <w:szCs w:val="32"/>
          <w:shd w:val="clear" w:fill="FFFFFF"/>
        </w:rPr>
        <w:t>　无。</w:t>
      </w:r>
    </w:p>
    <w:p>
      <w:pPr>
        <w:pStyle w:val="2"/>
        <w:keepNext w:val="0"/>
        <w:keepLines w:val="0"/>
        <w:widowControl/>
        <w:suppressLineNumbers w:val="0"/>
        <w:spacing w:before="60" w:beforeAutospacing="0" w:after="60" w:afterAutospacing="0"/>
        <w:ind w:left="0" w:right="0"/>
        <w:rPr>
          <w:sz w:val="16"/>
          <w:szCs w:val="16"/>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92628"/>
    <w:multiLevelType w:val="singleLevel"/>
    <w:tmpl w:val="863926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49F21FA9"/>
    <w:rsid w:val="62A87A32"/>
    <w:rsid w:val="751F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   浩</cp:lastModifiedBy>
  <dcterms:modified xsi:type="dcterms:W3CDTF">2020-07-22T03:16:23Z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