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E6C9" w14:textId="682AF5FB" w:rsidR="006D3E42" w:rsidRPr="00D838BB" w:rsidRDefault="00F84742">
      <w:pPr>
        <w:jc w:val="center"/>
        <w:rPr>
          <w:rFonts w:ascii="Times New Roman" w:eastAsia="方正小标宋简体" w:hAnsi="Times New Roman" w:cs="方正小标宋_GBK"/>
          <w:sz w:val="40"/>
          <w:szCs w:val="48"/>
        </w:rPr>
      </w:pPr>
      <w:r w:rsidRPr="003D09C8">
        <w:rPr>
          <w:rFonts w:ascii="Times New Roman" w:eastAsia="方正小标宋简体" w:hAnsi="Times New Roman" w:cs="方正小标宋_GBK" w:hint="eastAsia"/>
          <w:sz w:val="40"/>
          <w:szCs w:val="48"/>
        </w:rPr>
        <w:t>2025</w:t>
      </w:r>
      <w:r w:rsidRPr="00D838BB">
        <w:rPr>
          <w:rFonts w:ascii="Times New Roman" w:eastAsia="方正小标宋简体" w:hAnsi="Times New Roman" w:cs="方正小标宋_GBK" w:hint="eastAsia"/>
          <w:sz w:val="40"/>
          <w:szCs w:val="48"/>
        </w:rPr>
        <w:t>年</w:t>
      </w:r>
      <w:r w:rsidR="00E228EB">
        <w:rPr>
          <w:rFonts w:ascii="Times New Roman" w:eastAsia="方正小标宋简体" w:hAnsi="Times New Roman" w:cs="方正小标宋_GBK"/>
          <w:sz w:val="40"/>
          <w:szCs w:val="48"/>
        </w:rPr>
        <w:t>3</w:t>
      </w:r>
      <w:r w:rsidR="003D09C8" w:rsidRPr="00D838BB">
        <w:rPr>
          <w:rFonts w:ascii="Times New Roman" w:eastAsia="方正小标宋简体" w:hAnsi="Times New Roman" w:cs="方正小标宋_GBK" w:hint="eastAsia"/>
          <w:sz w:val="40"/>
          <w:szCs w:val="48"/>
        </w:rPr>
        <w:t>月份沂源县财政收支运行情况</w:t>
      </w:r>
    </w:p>
    <w:p w14:paraId="2849DFA1" w14:textId="77777777" w:rsidR="006D3E42" w:rsidRPr="00E228EB" w:rsidRDefault="006D3E42">
      <w:pPr>
        <w:jc w:val="left"/>
        <w:rPr>
          <w:rFonts w:ascii="Times New Roman" w:eastAsia="黑体" w:hAnsi="Times New Roman" w:cs="黑体"/>
          <w:sz w:val="40"/>
          <w:szCs w:val="48"/>
        </w:rPr>
      </w:pPr>
    </w:p>
    <w:p w14:paraId="003E1930" w14:textId="77777777" w:rsidR="006D3E42" w:rsidRPr="00F84742" w:rsidRDefault="003D09C8">
      <w:pPr>
        <w:numPr>
          <w:ilvl w:val="0"/>
          <w:numId w:val="1"/>
        </w:numPr>
        <w:jc w:val="left"/>
        <w:rPr>
          <w:rFonts w:ascii="Times New Roman" w:eastAsia="黑体" w:hAnsi="Times New Roman" w:cs="黑体"/>
          <w:sz w:val="36"/>
          <w:szCs w:val="44"/>
        </w:rPr>
      </w:pPr>
      <w:r w:rsidRPr="00F84742">
        <w:rPr>
          <w:rFonts w:ascii="Times New Roman" w:eastAsia="黑体" w:hAnsi="Times New Roman" w:cs="黑体" w:hint="eastAsia"/>
          <w:sz w:val="36"/>
          <w:szCs w:val="44"/>
        </w:rPr>
        <w:t>一般公共预算收入情况</w:t>
      </w:r>
    </w:p>
    <w:p w14:paraId="26081889" w14:textId="1737C289" w:rsidR="006D3E42" w:rsidRPr="00F84742" w:rsidRDefault="00F708F2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3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月份，全县一般公共预算收入完成</w:t>
      </w:r>
      <w:r w:rsidR="00A21374">
        <w:rPr>
          <w:rFonts w:ascii="Times New Roman" w:eastAsia="仿宋_GB2312" w:hAnsi="Times New Roman" w:cs="仿宋_GB2312"/>
          <w:sz w:val="32"/>
          <w:szCs w:val="40"/>
        </w:rPr>
        <w:t>6.86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 w:rsidR="00A21374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A21374">
        <w:rPr>
          <w:rFonts w:ascii="Times New Roman" w:eastAsia="仿宋_GB2312" w:hAnsi="Times New Roman" w:cs="仿宋_GB2312" w:hint="eastAsia"/>
          <w:sz w:val="32"/>
          <w:szCs w:val="40"/>
        </w:rPr>
        <w:t>6.46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。其中，税收收入完成</w:t>
      </w:r>
      <w:r w:rsidR="00A21374">
        <w:rPr>
          <w:rFonts w:ascii="Times New Roman" w:eastAsia="仿宋_GB2312" w:hAnsi="Times New Roman" w:cs="仿宋_GB2312"/>
          <w:sz w:val="32"/>
          <w:szCs w:val="40"/>
        </w:rPr>
        <w:t>3.91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 w:rsidR="005474F7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7.82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。税收比重</w:t>
      </w:r>
      <w:r w:rsidR="00A21374">
        <w:rPr>
          <w:rFonts w:ascii="Times New Roman" w:eastAsia="仿宋_GB2312" w:hAnsi="Times New Roman"/>
          <w:sz w:val="32"/>
          <w:szCs w:val="28"/>
        </w:rPr>
        <w:t>56.93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014F2012" w14:textId="7777777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主要财政收入科目情况如下：</w:t>
      </w:r>
    </w:p>
    <w:p w14:paraId="22F11468" w14:textId="3CC78971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hAnsi="Times New Roman"/>
          <w:sz w:val="24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1.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增值税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2.08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亿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元，</w:t>
      </w:r>
      <w:r w:rsidR="00767A7C">
        <w:rPr>
          <w:rFonts w:ascii="Times New Roman" w:eastAsia="仿宋_GB2312" w:hAnsi="Times New Roman" w:hint="eastAsia"/>
          <w:sz w:val="32"/>
          <w:szCs w:val="28"/>
        </w:rPr>
        <w:t>增长</w:t>
      </w:r>
      <w:r w:rsidR="00A21374">
        <w:rPr>
          <w:rFonts w:ascii="Times New Roman" w:eastAsia="仿宋_GB2312" w:hAnsi="Times New Roman"/>
          <w:sz w:val="32"/>
          <w:szCs w:val="28"/>
        </w:rPr>
        <w:t>26.31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4F17D73A" w14:textId="6561C0D9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2.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企业所得税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7408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5474F7">
        <w:rPr>
          <w:rFonts w:ascii="Times New Roman" w:eastAsia="仿宋_GB2312" w:hAnsi="Times New Roman" w:hint="eastAsia"/>
          <w:sz w:val="32"/>
          <w:szCs w:val="28"/>
        </w:rPr>
        <w:t>下降</w:t>
      </w:r>
      <w:r w:rsidR="00A21374">
        <w:rPr>
          <w:rFonts w:ascii="Times New Roman" w:eastAsia="仿宋_GB2312" w:hAnsi="Times New Roman"/>
          <w:sz w:val="32"/>
          <w:szCs w:val="28"/>
        </w:rPr>
        <w:t>35.13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15305426" w14:textId="019AF53A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3.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个人所得税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</w:t>
      </w:r>
      <w:r w:rsidR="00A21374">
        <w:rPr>
          <w:rFonts w:ascii="Times New Roman" w:eastAsia="仿宋_GB2312" w:hAnsi="Times New Roman" w:cs="仿宋_GB2312"/>
          <w:sz w:val="32"/>
          <w:szCs w:val="40"/>
        </w:rPr>
        <w:t>403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5474F7">
        <w:rPr>
          <w:rFonts w:ascii="Times New Roman" w:eastAsia="仿宋_GB2312" w:hAnsi="Times New Roman" w:hint="eastAsia"/>
          <w:sz w:val="32"/>
          <w:szCs w:val="28"/>
        </w:rPr>
        <w:t>下降</w:t>
      </w:r>
      <w:r w:rsidR="00A21374" w:rsidRPr="00A21374">
        <w:rPr>
          <w:rFonts w:ascii="Times New Roman" w:eastAsia="仿宋_GB2312" w:hAnsi="Times New Roman" w:cs="宋体"/>
          <w:kern w:val="0"/>
          <w:sz w:val="32"/>
          <w:szCs w:val="32"/>
        </w:rPr>
        <w:t>75.76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4BD2F94" w14:textId="4B0D514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4.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城市维护建设税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1120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Pr="00F84742">
        <w:rPr>
          <w:rFonts w:ascii="Times New Roman" w:eastAsia="仿宋_GB2312" w:hAnsi="Times New Roman" w:hint="eastAsia"/>
          <w:sz w:val="32"/>
          <w:szCs w:val="28"/>
        </w:rPr>
        <w:t>下降</w:t>
      </w:r>
      <w:r w:rsidR="005474F7">
        <w:rPr>
          <w:rFonts w:ascii="Times New Roman" w:eastAsia="仿宋_GB2312" w:hAnsi="Times New Roman"/>
          <w:sz w:val="32"/>
          <w:szCs w:val="28"/>
        </w:rPr>
        <w:t>1</w:t>
      </w:r>
      <w:r w:rsidR="00767A7C">
        <w:rPr>
          <w:rFonts w:ascii="Times New Roman" w:eastAsia="仿宋_GB2312" w:hAnsi="Times New Roman"/>
          <w:sz w:val="32"/>
          <w:szCs w:val="28"/>
        </w:rPr>
        <w:t>5.1</w:t>
      </w:r>
      <w:r w:rsidR="00A21374">
        <w:rPr>
          <w:rFonts w:ascii="Times New Roman" w:eastAsia="仿宋_GB2312" w:hAnsi="Times New Roman"/>
          <w:sz w:val="32"/>
          <w:szCs w:val="28"/>
        </w:rPr>
        <w:t>5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1B0EE942" w14:textId="39E52484" w:rsidR="006D3E42" w:rsidRPr="00F84742" w:rsidRDefault="003D09C8" w:rsidP="008612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5.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车船税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620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A21374">
        <w:rPr>
          <w:rFonts w:ascii="Times New Roman" w:eastAsia="仿宋_GB2312" w:hAnsi="Times New Roman" w:cs="仿宋_GB2312"/>
          <w:sz w:val="32"/>
          <w:szCs w:val="40"/>
        </w:rPr>
        <w:t>7.27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20559270" w14:textId="3F738A9B" w:rsidR="006D3E42" w:rsidRPr="00F84742" w:rsidRDefault="008612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6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.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契税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2613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22.56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6E002F74" w14:textId="6B784227" w:rsidR="006D3E42" w:rsidRPr="00F84742" w:rsidRDefault="0086122B" w:rsidP="00A21374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7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.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房产税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2771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A21374">
        <w:rPr>
          <w:rFonts w:ascii="Times New Roman" w:eastAsia="仿宋_GB2312" w:hAnsi="Times New Roman" w:cs="仿宋_GB2312"/>
          <w:sz w:val="32"/>
          <w:szCs w:val="40"/>
        </w:rPr>
        <w:t>62.24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48E3EBAB" w14:textId="77777777" w:rsidR="006D3E42" w:rsidRPr="00F84742" w:rsidRDefault="003D09C8">
      <w:pPr>
        <w:numPr>
          <w:ilvl w:val="0"/>
          <w:numId w:val="1"/>
        </w:numPr>
        <w:jc w:val="left"/>
        <w:rPr>
          <w:rFonts w:ascii="Times New Roman" w:eastAsia="黑体" w:hAnsi="Times New Roman" w:cs="黑体"/>
          <w:sz w:val="36"/>
          <w:szCs w:val="44"/>
        </w:rPr>
      </w:pPr>
      <w:r w:rsidRPr="00F84742">
        <w:rPr>
          <w:rFonts w:ascii="Times New Roman" w:eastAsia="黑体" w:hAnsi="Times New Roman" w:cs="黑体" w:hint="eastAsia"/>
          <w:sz w:val="36"/>
          <w:szCs w:val="44"/>
        </w:rPr>
        <w:t>一般公共预算支出情况</w:t>
      </w:r>
    </w:p>
    <w:p w14:paraId="1EB44D5F" w14:textId="5E3D81BB" w:rsidR="006D3E42" w:rsidRPr="00F84742" w:rsidRDefault="00A21374">
      <w:pPr>
        <w:ind w:firstLineChars="200" w:firstLine="640"/>
        <w:jc w:val="left"/>
        <w:rPr>
          <w:rFonts w:ascii="Times New Roman" w:eastAsia="黑体" w:hAnsi="Times New Roman" w:cs="黑体"/>
          <w:sz w:val="36"/>
          <w:szCs w:val="44"/>
        </w:rPr>
      </w:pPr>
      <w:r>
        <w:rPr>
          <w:rFonts w:ascii="Times New Roman" w:eastAsia="仿宋_GB2312" w:hAnsi="Times New Roman" w:cs="仿宋_GB2312"/>
          <w:sz w:val="32"/>
          <w:szCs w:val="40"/>
        </w:rPr>
        <w:t>3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月份，全县一般公共预算支出完成</w:t>
      </w:r>
      <w:r>
        <w:rPr>
          <w:rFonts w:ascii="Times New Roman" w:eastAsia="仿宋_GB2312" w:hAnsi="Times New Roman" w:cs="仿宋_GB2312"/>
          <w:sz w:val="32"/>
          <w:szCs w:val="40"/>
        </w:rPr>
        <w:t>12.58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>
        <w:rPr>
          <w:rFonts w:ascii="Times New Roman" w:eastAsia="仿宋_GB2312" w:hAnsi="Times New Roman" w:cs="仿宋_GB2312"/>
          <w:sz w:val="32"/>
          <w:szCs w:val="40"/>
        </w:rPr>
        <w:t>5.99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5A7AA437" w14:textId="7777777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主要财政支出科目情况如下：</w:t>
      </w:r>
    </w:p>
    <w:p w14:paraId="1D97D3E6" w14:textId="4367AD7D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1.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教育支出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3.12</w:t>
      </w:r>
      <w:r w:rsidR="00685CCC">
        <w:rPr>
          <w:rFonts w:ascii="Times New Roman" w:eastAsia="仿宋_GB2312" w:hAnsi="Times New Roman" w:cs="仿宋_GB2312" w:hint="eastAsia"/>
          <w:sz w:val="32"/>
          <w:szCs w:val="40"/>
        </w:rPr>
        <w:t>亿元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A21374">
        <w:rPr>
          <w:rFonts w:ascii="Times New Roman" w:eastAsia="仿宋_GB2312" w:hAnsi="Times New Roman" w:cs="仿宋_GB2312"/>
          <w:sz w:val="32"/>
          <w:szCs w:val="40"/>
        </w:rPr>
        <w:t>17.79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0E309D56" w14:textId="4689A316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2.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科学技术支出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424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24.42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486A980" w14:textId="15F13590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3.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文化旅游体育与传媒支出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763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33.13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D6B5E83" w14:textId="004BAA0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4.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社会保障和就业支出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2.38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亿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元，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13.14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DE49BE5" w14:textId="11200229" w:rsidR="006D3E42" w:rsidRPr="00F84742" w:rsidRDefault="003D09C8" w:rsidP="00767A7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5.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卫生健康支出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1.31</w:t>
      </w:r>
      <w:r w:rsidR="00A21374">
        <w:rPr>
          <w:rFonts w:ascii="Times New Roman" w:eastAsia="仿宋_GB2312" w:hAnsi="Times New Roman" w:cs="仿宋_GB2312" w:hint="eastAsia"/>
          <w:sz w:val="32"/>
          <w:szCs w:val="40"/>
        </w:rPr>
        <w:t>亿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6.35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6E32444" w14:textId="3D49C0E6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6.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节能环保支出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2010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A21374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A21374">
        <w:rPr>
          <w:rFonts w:ascii="Times New Roman" w:eastAsia="仿宋_GB2312" w:hAnsi="Times New Roman" w:cs="仿宋_GB2312" w:hint="eastAsia"/>
          <w:sz w:val="32"/>
          <w:szCs w:val="40"/>
        </w:rPr>
        <w:t>139.57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8AA94E9" w14:textId="1D4BB53B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lastRenderedPageBreak/>
        <w:t>7.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城乡社区支出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9062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286.11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bookmarkStart w:id="0" w:name="_GoBack"/>
      <w:bookmarkEnd w:id="0"/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563ECA89" w14:textId="2FBEF710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8.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资源勘探信息等支出</w:t>
      </w:r>
      <w:r w:rsidR="00A21374">
        <w:rPr>
          <w:rFonts w:ascii="Times New Roman" w:eastAsia="仿宋_GB2312" w:hAnsi="Times New Roman" w:cs="仿宋_GB2312"/>
          <w:sz w:val="32"/>
          <w:szCs w:val="40"/>
        </w:rPr>
        <w:t>227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A21374">
        <w:rPr>
          <w:rFonts w:ascii="Times New Roman" w:eastAsia="仿宋_GB2312" w:hAnsi="Times New Roman" w:cs="仿宋_GB2312"/>
          <w:sz w:val="32"/>
          <w:szCs w:val="40"/>
        </w:rPr>
        <w:t>91.99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5373E48B" w14:textId="77777777" w:rsidR="006D3E42" w:rsidRPr="00F84742" w:rsidRDefault="006D3E42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</w:p>
    <w:sectPr w:rsidR="006D3E42" w:rsidRPr="00F8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C034CAA3-D8A9-44E0-9983-9EF98BA560EF}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E8EF0D-242A-460D-B17F-682339268F6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7734693-3E59-4F6F-9F86-FAA4D5DA706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A2C50"/>
    <w:multiLevelType w:val="singleLevel"/>
    <w:tmpl w:val="52CA2C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042029"/>
    <w:rsid w:val="003D09C8"/>
    <w:rsid w:val="005474F7"/>
    <w:rsid w:val="00685CCC"/>
    <w:rsid w:val="00692A70"/>
    <w:rsid w:val="006D3E42"/>
    <w:rsid w:val="00767A7C"/>
    <w:rsid w:val="0086122B"/>
    <w:rsid w:val="00A21374"/>
    <w:rsid w:val="00D838BB"/>
    <w:rsid w:val="00E228EB"/>
    <w:rsid w:val="00F708F2"/>
    <w:rsid w:val="00F84742"/>
    <w:rsid w:val="010A45C2"/>
    <w:rsid w:val="0549216E"/>
    <w:rsid w:val="091C5BAC"/>
    <w:rsid w:val="0BD516BF"/>
    <w:rsid w:val="0C8B08A3"/>
    <w:rsid w:val="0F981E72"/>
    <w:rsid w:val="194E6A58"/>
    <w:rsid w:val="20597EB3"/>
    <w:rsid w:val="21D10AC4"/>
    <w:rsid w:val="25E51A3B"/>
    <w:rsid w:val="2ED2726E"/>
    <w:rsid w:val="328B0663"/>
    <w:rsid w:val="36E427A0"/>
    <w:rsid w:val="4BFE3686"/>
    <w:rsid w:val="4EFB4CDF"/>
    <w:rsid w:val="4FDD48C4"/>
    <w:rsid w:val="5B7C75A0"/>
    <w:rsid w:val="62823583"/>
    <w:rsid w:val="69272142"/>
    <w:rsid w:val="6FAE5165"/>
    <w:rsid w:val="70CF1C9F"/>
    <w:rsid w:val="723E4B15"/>
    <w:rsid w:val="7490338E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CD027-5217-4D06-8872-CB2B5F6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042029"/>
    <w:rPr>
      <w:sz w:val="18"/>
      <w:szCs w:val="18"/>
    </w:rPr>
  </w:style>
  <w:style w:type="character" w:customStyle="1" w:styleId="Char">
    <w:name w:val="批注框文本 Char"/>
    <w:basedOn w:val="a0"/>
    <w:link w:val="a4"/>
    <w:rsid w:val="00042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Federer</dc:creator>
  <cp:lastModifiedBy>Administrator</cp:lastModifiedBy>
  <cp:revision>12</cp:revision>
  <cp:lastPrinted>2025-02-05T07:46:00Z</cp:lastPrinted>
  <dcterms:created xsi:type="dcterms:W3CDTF">2024-08-05T08:14:00Z</dcterms:created>
  <dcterms:modified xsi:type="dcterms:W3CDTF">2025-04-03T01:33:00Z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9BCD3D3984E9438BAAFE11F5DE520B66_13</vt:lpwstr>
  </property>
</Properties>
</file>