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3109"/>
      </w:pPr>
      <w:r>
        <w:rPr>
          <w:spacing w:val="-5"/>
        </w:rPr>
        <w:t>源政任〔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 xml:space="preserve">4 </w:t>
      </w:r>
      <w:r>
        <w:rPr>
          <w:spacing w:val="-5"/>
        </w:rPr>
        <w:t>号</w:t>
      </w:r>
    </w:p>
    <w:p>
      <w:pPr>
        <w:spacing w:before="125" w:line="36" w:lineRule="exact"/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40" w:line="223" w:lineRule="auto"/>
        <w:ind w:left="287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沂源县人民政府</w:t>
      </w:r>
    </w:p>
    <w:p>
      <w:pPr>
        <w:spacing w:before="41" w:line="223" w:lineRule="auto"/>
        <w:ind w:left="45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关于任免杜彬等</w:t>
      </w:r>
      <w:r>
        <w:rPr>
          <w:rFonts w:ascii="宋体" w:hAnsi="宋体" w:eastAsia="宋体" w:cs="宋体"/>
          <w:spacing w:val="-66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5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名工作人员职务的通知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0" w:line="298" w:lineRule="auto"/>
        <w:ind w:left="642" w:right="1574" w:hanging="640"/>
      </w:pPr>
      <w:r>
        <w:rPr>
          <w:spacing w:val="5"/>
        </w:rPr>
        <w:t>县发展改革局、县住房城乡建设局、县农业农村局：</w:t>
      </w:r>
      <w:r>
        <w:rPr>
          <w:spacing w:val="6"/>
        </w:rPr>
        <w:t xml:space="preserve"> 县政府决定，任命：</w:t>
      </w:r>
    </w:p>
    <w:p>
      <w:pPr>
        <w:pStyle w:val="2"/>
        <w:spacing w:before="86" w:line="219" w:lineRule="auto"/>
        <w:ind w:left="643"/>
      </w:pPr>
      <w:r>
        <w:rPr>
          <w:spacing w:val="7"/>
        </w:rPr>
        <w:t>杜  彬为县发展改革局副局长；</w:t>
      </w:r>
    </w:p>
    <w:p>
      <w:pPr>
        <w:pStyle w:val="2"/>
        <w:spacing w:before="192" w:line="318" w:lineRule="auto"/>
        <w:ind w:left="638" w:right="3171" w:firstLine="14"/>
      </w:pPr>
      <w:r>
        <w:rPr>
          <w:spacing w:val="2"/>
        </w:rPr>
        <w:t>韩克信为县住房城乡建设局副局长；</w:t>
      </w:r>
      <w:r>
        <w:rPr>
          <w:spacing w:val="11"/>
        </w:rPr>
        <w:t xml:space="preserve"> </w:t>
      </w:r>
      <w:r>
        <w:rPr>
          <w:spacing w:val="8"/>
        </w:rPr>
        <w:t>周德虎为县农业农村局副局长；</w:t>
      </w:r>
    </w:p>
    <w:p>
      <w:pPr>
        <w:pStyle w:val="2"/>
        <w:spacing w:before="88" w:line="296" w:lineRule="auto"/>
        <w:ind w:left="639" w:right="932" w:firstLine="7"/>
      </w:pPr>
      <w:r>
        <w:rPr>
          <w:spacing w:val="5"/>
        </w:rPr>
        <w:t>王传信为县农业综合执法大队大队长，试用期一年；</w:t>
      </w:r>
      <w:r>
        <w:rPr>
          <w:spacing w:val="3"/>
        </w:rPr>
        <w:t xml:space="preserve"> </w:t>
      </w:r>
      <w:r>
        <w:rPr>
          <w:spacing w:val="7"/>
        </w:rPr>
        <w:t>请按有关规定程序办理。</w:t>
      </w:r>
    </w:p>
    <w:p>
      <w:pPr>
        <w:pStyle w:val="2"/>
        <w:spacing w:before="92" w:line="221" w:lineRule="auto"/>
        <w:ind w:left="655"/>
      </w:pPr>
      <w:r>
        <w:rPr>
          <w:spacing w:val="-4"/>
        </w:rPr>
        <w:t>免去：</w:t>
      </w:r>
    </w:p>
    <w:p>
      <w:pPr>
        <w:pStyle w:val="2"/>
        <w:spacing w:before="223" w:line="316" w:lineRule="auto"/>
        <w:ind w:left="5" w:firstLine="638"/>
      </w:pPr>
      <w:r>
        <w:rPr>
          <w:spacing w:val="17"/>
        </w:rPr>
        <w:t>杜  彬原县新旧动能转换综合试验区建设</w:t>
      </w:r>
      <w:r>
        <w:rPr>
          <w:spacing w:val="16"/>
        </w:rPr>
        <w:t>办公室副主任职</w:t>
      </w:r>
      <w:r>
        <w:t xml:space="preserve"> </w:t>
      </w:r>
      <w:r>
        <w:rPr>
          <w:spacing w:val="4"/>
        </w:rPr>
        <w:t>务自然免除；</w:t>
      </w:r>
    </w:p>
    <w:p>
      <w:pPr>
        <w:spacing w:line="316" w:lineRule="auto"/>
        <w:sectPr>
          <w:footerReference r:id="rId5" w:type="default"/>
          <w:pgSz w:w="11907" w:h="16840"/>
          <w:pgMar w:top="1431" w:right="1532" w:bottom="1696" w:left="1545" w:header="0" w:footer="1416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0" w:line="318" w:lineRule="auto"/>
        <w:ind w:left="658" w:right="3173" w:hanging="6"/>
      </w:pPr>
      <w:r>
        <w:rPr>
          <w:spacing w:val="3"/>
        </w:rPr>
        <w:t>周德虎的县乡村振兴局副局长职</w:t>
      </w:r>
      <w:bookmarkStart w:id="0" w:name="_GoBack"/>
      <w:bookmarkEnd w:id="0"/>
      <w:r>
        <w:rPr>
          <w:spacing w:val="3"/>
        </w:rPr>
        <w:t>务；</w:t>
      </w:r>
      <w:r>
        <w:rPr>
          <w:spacing w:val="10"/>
        </w:rPr>
        <w:t xml:space="preserve"> </w:t>
      </w:r>
      <w:r>
        <w:rPr>
          <w:spacing w:val="7"/>
        </w:rPr>
        <w:t>任相锋的县公证处主任职务。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319" w:lineRule="auto"/>
        <w:ind w:left="5766" w:right="766" w:firstLine="23"/>
      </w:pPr>
      <w:r>
        <w:rPr>
          <w:spacing w:val="5"/>
        </w:rPr>
        <w:t>沂源县人民政府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2024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10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0"/>
        </w:rPr>
        <w:t>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5  </w:t>
      </w:r>
      <w:r>
        <w:rPr>
          <w:spacing w:val="-10"/>
        </w:rPr>
        <w:t>日</w:t>
      </w:r>
    </w:p>
    <w:p>
      <w:pPr>
        <w:pStyle w:val="2"/>
        <w:spacing w:before="84" w:line="219" w:lineRule="auto"/>
        <w:ind w:left="645"/>
      </w:pPr>
      <w:r>
        <w:rPr>
          <w:spacing w:val="8"/>
        </w:rPr>
        <w:t>（此件公开发布）</w:t>
      </w: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1"/>
        <w:gridCol w:w="444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69" w:hRule="atLeast"/>
        </w:trPr>
        <w:tc>
          <w:tcPr>
            <w:tcW w:w="44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4" w:lineRule="auto"/>
              <w:ind w:left="2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沂源县人民政府办公室</w:t>
            </w:r>
          </w:p>
        </w:tc>
        <w:tc>
          <w:tcPr>
            <w:tcW w:w="4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5" w:lineRule="auto"/>
              <w:ind w:left="15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日印发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before="91" w:line="191" w:lineRule="exact"/>
        <w:ind w:left="235"/>
        <w:rPr>
          <w:rFonts w:ascii="宋体" w:hAnsi="宋体" w:eastAsia="宋体" w:cs="宋体"/>
          <w:sz w:val="28"/>
          <w:szCs w:val="28"/>
        </w:rPr>
      </w:pPr>
      <w:r>
        <w:pict>
          <v:shape id="_x0000_s1026" o:spid="_x0000_s1026" o:spt="202" type="#_x0000_t202" style="position:absolute;left:0pt;margin-left:30.65pt;margin-top:-0.75pt;height:15.95pt;width:8.3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8"/>
          <w:position w:val="-4"/>
          <w:sz w:val="28"/>
          <w:szCs w:val="28"/>
        </w:rPr>
        <w:t>―</w:t>
      </w:r>
      <w:r>
        <w:rPr>
          <w:rFonts w:ascii="宋体" w:hAnsi="宋体" w:eastAsia="宋体" w:cs="宋体"/>
          <w:spacing w:val="12"/>
          <w:position w:val="-4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8"/>
          <w:position w:val="-4"/>
          <w:sz w:val="28"/>
          <w:szCs w:val="28"/>
        </w:rPr>
        <w:t>―</w:t>
      </w:r>
    </w:p>
    <w:sectPr>
      <w:footerReference r:id="rId6" w:type="default"/>
      <w:pgSz w:w="11907" w:h="16840"/>
      <w:pgMar w:top="1431" w:right="1530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3"/>
        <w:sz w:val="28"/>
        <w:szCs w:val="28"/>
      </w:rPr>
      <w:t>―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23"/>
        <w:sz w:val="28"/>
        <w:szCs w:val="28"/>
      </w:rPr>
      <w:t>1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23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3ZjAyMDg1OGQ5ODY4NmE5NjlkNzRmYmM5NjEwYTgifQ=="/>
  </w:docVars>
  <w:rsids>
    <w:rsidRoot w:val="00000000"/>
    <w:rsid w:val="2DC04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256</Words>
  <Characters>266</Characters>
  <TotalTime>4</TotalTime>
  <ScaleCrop>false</ScaleCrop>
  <LinksUpToDate>false</LinksUpToDate>
  <CharactersWithSpaces>293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2024-05-27T10:35:00Z</dcterms:created>
  <dc:creator>雨林木风</dc:creator>
  <cp:lastModifiedBy>Darren</cp:lastModifiedBy>
  <dcterms:modified xsi:type="dcterms:W3CDTF">2024-09-06T01:10:07Z</dcterms:modified>
  <dc:title>源任发[2010]57号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2024-09-06T09:05:23Z</vt:filetime>
  </property>
  <property fmtid="{D5CDD505-2E9C-101B-9397-08002B2CF9AE}" pid="4" name="KSOProductBuildVer">
    <vt:lpwstr>2052-12.1.0.16929</vt:lpwstr>
  </property>
  <property fmtid="{D5CDD505-2E9C-101B-9397-08002B2CF9AE}" pid="5" name="ICV">
    <vt:lpwstr>49DC31219C5F4BFB867147A782B1B3DC_12</vt:lpwstr>
  </property>
</Properties>
</file>